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0"/>
        <w:gridCol w:w="4138"/>
      </w:tblGrid>
      <w:tr w:rsidR="007D098A" w:rsidRPr="00E74E3F" w14:paraId="53E387FD" w14:textId="77777777" w:rsidTr="00FD175A">
        <w:tc>
          <w:tcPr>
            <w:tcW w:w="5778" w:type="dxa"/>
          </w:tcPr>
          <w:p w14:paraId="3AFA6D9F" w14:textId="77777777" w:rsidR="007D098A" w:rsidRPr="008F03B7" w:rsidRDefault="007D098A" w:rsidP="00FD175A">
            <w:pPr>
              <w:pStyle w:val="Brevtop"/>
              <w:jc w:val="left"/>
              <w:rPr>
                <w:b w:val="0"/>
              </w:rPr>
            </w:pPr>
          </w:p>
          <w:p w14:paraId="344C42A1" w14:textId="77777777" w:rsidR="007D098A" w:rsidRDefault="007D098A" w:rsidP="00FD175A">
            <w:r>
              <w:t>LT Byg og Entreprenør</w:t>
            </w:r>
          </w:p>
          <w:p w14:paraId="6CA4FA78" w14:textId="77777777" w:rsidR="007D098A" w:rsidRDefault="007D098A" w:rsidP="00FD175A">
            <w:r>
              <w:t>Søndergårdsvej 8</w:t>
            </w:r>
          </w:p>
          <w:p w14:paraId="1029C196" w14:textId="77777777" w:rsidR="007D098A" w:rsidRPr="008F03B7" w:rsidRDefault="007D098A" w:rsidP="00FD175A">
            <w:r>
              <w:t>9940 Læsø</w:t>
            </w:r>
          </w:p>
        </w:tc>
        <w:tc>
          <w:tcPr>
            <w:tcW w:w="4334" w:type="dxa"/>
          </w:tcPr>
          <w:p w14:paraId="2CF451DD" w14:textId="77777777" w:rsidR="007D098A" w:rsidRPr="00E74E3F" w:rsidRDefault="007D098A" w:rsidP="00FD175A">
            <w:pPr>
              <w:rPr>
                <w:color w:val="0B0D3C"/>
              </w:rPr>
            </w:pPr>
          </w:p>
          <w:p w14:paraId="33F551DE" w14:textId="6CE7AC9A" w:rsidR="007D098A" w:rsidRPr="00E74E3F" w:rsidRDefault="007D098A" w:rsidP="00FD175A">
            <w:pPr>
              <w:rPr>
                <w:color w:val="0B0D3C"/>
                <w:sz w:val="20"/>
              </w:rPr>
            </w:pPr>
            <w:r w:rsidRPr="00E74E3F">
              <w:rPr>
                <w:color w:val="0B0D3C"/>
                <w:sz w:val="20"/>
              </w:rPr>
              <w:t xml:space="preserve">Den: </w:t>
            </w:r>
            <w:r>
              <w:rPr>
                <w:color w:val="0B0D3C"/>
                <w:sz w:val="20"/>
              </w:rPr>
              <w:t>10</w:t>
            </w:r>
            <w:r w:rsidRPr="005A252A">
              <w:rPr>
                <w:color w:val="0B0D3C"/>
                <w:sz w:val="20"/>
              </w:rPr>
              <w:t>-0</w:t>
            </w:r>
            <w:r>
              <w:rPr>
                <w:color w:val="0B0D3C"/>
                <w:sz w:val="20"/>
              </w:rPr>
              <w:t>6</w:t>
            </w:r>
            <w:r w:rsidRPr="00BD5E1A">
              <w:rPr>
                <w:color w:val="0B0D3C"/>
                <w:sz w:val="20"/>
              </w:rPr>
              <w:t>-2024</w:t>
            </w:r>
          </w:p>
          <w:p w14:paraId="65528F88" w14:textId="77777777" w:rsidR="007D098A" w:rsidRPr="00E74E3F" w:rsidRDefault="007D098A" w:rsidP="00FD175A">
            <w:pPr>
              <w:rPr>
                <w:color w:val="0B0D3C"/>
                <w:sz w:val="20"/>
              </w:rPr>
            </w:pPr>
            <w:r w:rsidRPr="00E74E3F">
              <w:rPr>
                <w:color w:val="0B0D3C"/>
                <w:sz w:val="20"/>
              </w:rPr>
              <w:t>Sagsnr.: 09.08.26-P19-1-24</w:t>
            </w:r>
          </w:p>
          <w:p w14:paraId="2B59451A" w14:textId="77777777" w:rsidR="007D098A" w:rsidRPr="00E74E3F" w:rsidRDefault="007D098A" w:rsidP="00FD175A">
            <w:pPr>
              <w:rPr>
                <w:color w:val="0B0D3C"/>
                <w:sz w:val="20"/>
              </w:rPr>
            </w:pPr>
            <w:r w:rsidRPr="00E74E3F">
              <w:rPr>
                <w:color w:val="0B0D3C"/>
                <w:sz w:val="20"/>
              </w:rPr>
              <w:t>Sagsbehandler: Stine Pagel Hansen</w:t>
            </w:r>
          </w:p>
          <w:p w14:paraId="1ABCB11E" w14:textId="77777777" w:rsidR="007D098A" w:rsidRPr="00E74E3F" w:rsidRDefault="007D098A" w:rsidP="00FD175A">
            <w:pPr>
              <w:rPr>
                <w:color w:val="0B0D3C"/>
              </w:rPr>
            </w:pPr>
            <w:r w:rsidRPr="00E74E3F">
              <w:rPr>
                <w:color w:val="0B0D3C"/>
                <w:sz w:val="20"/>
              </w:rPr>
              <w:t>Direkte telefon: 96213040</w:t>
            </w:r>
          </w:p>
        </w:tc>
      </w:tr>
    </w:tbl>
    <w:p w14:paraId="5AE4E8AC" w14:textId="77777777" w:rsidR="007D098A" w:rsidRDefault="007D098A" w:rsidP="007D098A">
      <w:pPr>
        <w:suppressAutoHyphens/>
      </w:pPr>
    </w:p>
    <w:p w14:paraId="1ABF00AD" w14:textId="77777777" w:rsidR="007D098A" w:rsidRDefault="007D098A" w:rsidP="007D098A"/>
    <w:p w14:paraId="1F76538A" w14:textId="77777777" w:rsidR="000A2A0B" w:rsidRDefault="000A2A0B" w:rsidP="007D098A">
      <w:pPr>
        <w:pStyle w:val="Ingenafstand"/>
        <w:spacing w:line="276" w:lineRule="auto"/>
        <w:rPr>
          <w:rFonts w:ascii="Arial" w:hAnsi="Arial" w:cs="Arial"/>
          <w:b/>
          <w:bCs/>
          <w:sz w:val="24"/>
          <w:szCs w:val="24"/>
        </w:rPr>
      </w:pPr>
    </w:p>
    <w:p w14:paraId="67D86ED5" w14:textId="77777777" w:rsidR="000A2A0B" w:rsidRDefault="000A2A0B" w:rsidP="007D098A">
      <w:pPr>
        <w:pStyle w:val="Ingenafstand"/>
        <w:spacing w:line="276" w:lineRule="auto"/>
        <w:rPr>
          <w:rFonts w:ascii="Arial" w:hAnsi="Arial" w:cs="Arial"/>
          <w:b/>
          <w:bCs/>
          <w:sz w:val="24"/>
          <w:szCs w:val="24"/>
        </w:rPr>
      </w:pPr>
    </w:p>
    <w:p w14:paraId="2C89BFCB" w14:textId="196F8F48" w:rsidR="007D098A" w:rsidRDefault="007D098A" w:rsidP="007D098A">
      <w:pPr>
        <w:pStyle w:val="Ingenafstand"/>
        <w:spacing w:line="276" w:lineRule="auto"/>
        <w:rPr>
          <w:rFonts w:ascii="Arial" w:hAnsi="Arial" w:cs="Arial"/>
          <w:b/>
          <w:bCs/>
          <w:sz w:val="24"/>
          <w:szCs w:val="24"/>
        </w:rPr>
      </w:pPr>
      <w:r>
        <w:rPr>
          <w:rFonts w:ascii="Arial" w:hAnsi="Arial" w:cs="Arial"/>
          <w:b/>
          <w:bCs/>
          <w:sz w:val="24"/>
          <w:szCs w:val="24"/>
        </w:rPr>
        <w:t>Tilladelse i henhold til Miljøbeskyttelseslovens1 § 19 til midlertidigt oplag af 5.000</w:t>
      </w:r>
    </w:p>
    <w:p w14:paraId="3B8FAB82" w14:textId="77777777" w:rsidR="007D098A" w:rsidRDefault="007D098A" w:rsidP="007D098A">
      <w:pPr>
        <w:pStyle w:val="Ingenafstand"/>
        <w:spacing w:line="276" w:lineRule="auto"/>
        <w:rPr>
          <w:rFonts w:ascii="Arial" w:hAnsi="Arial" w:cs="Arial"/>
          <w:b/>
          <w:bCs/>
          <w:sz w:val="24"/>
          <w:szCs w:val="24"/>
        </w:rPr>
      </w:pPr>
      <w:r>
        <w:rPr>
          <w:rFonts w:ascii="Arial" w:hAnsi="Arial" w:cs="Arial"/>
          <w:b/>
          <w:bCs/>
          <w:sz w:val="24"/>
          <w:szCs w:val="24"/>
        </w:rPr>
        <w:t>m3 sand på Gydensvej 8, 9940 Læsø.</w:t>
      </w:r>
    </w:p>
    <w:p w14:paraId="11B36F20" w14:textId="77777777" w:rsidR="007D098A" w:rsidRDefault="007D098A" w:rsidP="007D098A">
      <w:pPr>
        <w:pStyle w:val="Ingenafstand"/>
        <w:spacing w:line="276" w:lineRule="auto"/>
      </w:pPr>
    </w:p>
    <w:p w14:paraId="2BBACA62" w14:textId="77777777" w:rsidR="007D098A" w:rsidRDefault="007D098A" w:rsidP="007D098A">
      <w:pPr>
        <w:pStyle w:val="Ingenafstand"/>
        <w:spacing w:line="276" w:lineRule="auto"/>
        <w:rPr>
          <w:rFonts w:ascii="Arial" w:hAnsi="Arial" w:cs="Arial"/>
        </w:rPr>
      </w:pPr>
      <w:r>
        <w:rPr>
          <w:rFonts w:ascii="Arial" w:hAnsi="Arial" w:cs="Arial"/>
        </w:rPr>
        <w:t xml:space="preserve">Læsø Byg og Entreprenør A/S har den 24. april 2024 ansøgt om tilladelse til midlertidig oplagring af sand fra opgravning af sejlrende i Vesterø Havn. Sandet tænkes anvendt i entreprenørfirmaet. </w:t>
      </w:r>
    </w:p>
    <w:p w14:paraId="37F2EE70" w14:textId="77777777" w:rsidR="007D098A" w:rsidRDefault="007D098A" w:rsidP="007D098A">
      <w:pPr>
        <w:pStyle w:val="Ingenafstand"/>
        <w:spacing w:line="276" w:lineRule="auto"/>
        <w:rPr>
          <w:rFonts w:ascii="Arial" w:hAnsi="Arial" w:cs="Arial"/>
        </w:rPr>
      </w:pPr>
      <w:r>
        <w:rPr>
          <w:rFonts w:ascii="Arial" w:hAnsi="Arial" w:cs="Arial"/>
        </w:rPr>
        <w:t>Arealet, hvor sandet skal oplagres, er beliggende Gydensvej 8, på den nordlige del af matrikel 8bæ Byrum By, Byrum – vist på kortbilag 1.</w:t>
      </w:r>
    </w:p>
    <w:p w14:paraId="7DB21A8C" w14:textId="77777777" w:rsidR="007D098A" w:rsidRDefault="007D098A" w:rsidP="007D098A">
      <w:pPr>
        <w:pStyle w:val="Ingenafstand"/>
        <w:spacing w:line="276" w:lineRule="auto"/>
        <w:rPr>
          <w:rFonts w:ascii="Arial" w:hAnsi="Arial" w:cs="Arial"/>
        </w:rPr>
      </w:pPr>
    </w:p>
    <w:p w14:paraId="34B16139" w14:textId="77777777" w:rsidR="007D098A" w:rsidRDefault="007D098A" w:rsidP="007D098A">
      <w:pPr>
        <w:pStyle w:val="Ingenafstand"/>
        <w:spacing w:line="276" w:lineRule="auto"/>
        <w:rPr>
          <w:rFonts w:ascii="Arial" w:hAnsi="Arial" w:cs="Arial"/>
        </w:rPr>
      </w:pPr>
      <w:r>
        <w:rPr>
          <w:rFonts w:ascii="Arial" w:hAnsi="Arial" w:cs="Arial"/>
        </w:rPr>
        <w:t>Med denne afgørelse tillades det midlertidige oplag under nærmere givne vilkår.</w:t>
      </w:r>
    </w:p>
    <w:p w14:paraId="13EBA4FF" w14:textId="77777777" w:rsidR="007D098A" w:rsidRDefault="007D098A" w:rsidP="007D098A">
      <w:pPr>
        <w:pStyle w:val="Ingenafstand"/>
        <w:spacing w:line="276" w:lineRule="auto"/>
      </w:pPr>
    </w:p>
    <w:p w14:paraId="52258395" w14:textId="77777777" w:rsidR="007D098A" w:rsidRDefault="007D098A" w:rsidP="007D098A">
      <w:pPr>
        <w:pStyle w:val="Ingenafstand"/>
        <w:spacing w:line="276" w:lineRule="auto"/>
        <w:rPr>
          <w:rFonts w:ascii="Arial" w:hAnsi="Arial" w:cs="Arial"/>
          <w:b/>
          <w:bCs/>
        </w:rPr>
      </w:pPr>
      <w:r>
        <w:rPr>
          <w:rFonts w:ascii="Arial" w:hAnsi="Arial" w:cs="Arial"/>
          <w:b/>
          <w:bCs/>
        </w:rPr>
        <w:t>Kommunens afgørelse</w:t>
      </w:r>
    </w:p>
    <w:p w14:paraId="0435C6C5" w14:textId="77777777" w:rsidR="007D098A" w:rsidRDefault="007D098A" w:rsidP="007D098A">
      <w:pPr>
        <w:pStyle w:val="Ingenafstand"/>
        <w:spacing w:line="276" w:lineRule="auto"/>
        <w:rPr>
          <w:rFonts w:ascii="Arial" w:hAnsi="Arial" w:cs="Arial"/>
        </w:rPr>
      </w:pPr>
      <w:r>
        <w:rPr>
          <w:rFonts w:ascii="Arial" w:hAnsi="Arial" w:cs="Arial"/>
        </w:rPr>
        <w:t>Med baggrund i ovenstående skal Læsø Kommune hermed meddele Læsø Byg og Entreprenør A/S tilladelse i medfør af Miljøbeskyttelseslovens §19 til etablering af et midlertidigt oplag af overskudsmateriale på Gydensvej 8, på den nordlige del af matrikel 8bæ Byrum By, Byrum, jfr. vedlagte kortbilag.</w:t>
      </w:r>
    </w:p>
    <w:p w14:paraId="1E172CAA" w14:textId="77777777" w:rsidR="007D098A" w:rsidRDefault="007D098A" w:rsidP="007D098A">
      <w:pPr>
        <w:pStyle w:val="Ingenafstand"/>
        <w:spacing w:line="276" w:lineRule="auto"/>
        <w:rPr>
          <w:rFonts w:ascii="Arial" w:hAnsi="Arial" w:cs="Arial"/>
        </w:rPr>
      </w:pPr>
    </w:p>
    <w:p w14:paraId="7A1938F7" w14:textId="77777777" w:rsidR="007D098A" w:rsidRDefault="007D098A" w:rsidP="007D098A">
      <w:pPr>
        <w:pStyle w:val="Ingenafstand"/>
        <w:spacing w:line="276" w:lineRule="auto"/>
        <w:rPr>
          <w:rFonts w:ascii="Arial" w:hAnsi="Arial" w:cs="Arial"/>
        </w:rPr>
      </w:pPr>
      <w:r>
        <w:rPr>
          <w:rFonts w:ascii="Arial" w:hAnsi="Arial" w:cs="Arial"/>
        </w:rPr>
        <w:t>Der knytter sig følgende vilkår til tilladelsen:</w:t>
      </w:r>
    </w:p>
    <w:p w14:paraId="34AB5950" w14:textId="77777777" w:rsidR="007D098A" w:rsidRDefault="007D098A" w:rsidP="007D098A">
      <w:pPr>
        <w:pStyle w:val="Ingenafstand"/>
        <w:spacing w:line="276" w:lineRule="auto"/>
        <w:rPr>
          <w:rFonts w:ascii="Arial" w:hAnsi="Arial" w:cs="Arial"/>
        </w:rPr>
      </w:pPr>
      <w:r>
        <w:rPr>
          <w:rFonts w:ascii="Arial" w:hAnsi="Arial" w:cs="Arial"/>
        </w:rPr>
        <w:t>1. Tilladelsen er gældende fra dags dato.</w:t>
      </w:r>
    </w:p>
    <w:p w14:paraId="2C8E1606" w14:textId="77777777" w:rsidR="007D098A" w:rsidRDefault="007D098A" w:rsidP="007D098A">
      <w:pPr>
        <w:pStyle w:val="Ingenafstand"/>
        <w:spacing w:line="276" w:lineRule="auto"/>
        <w:rPr>
          <w:rFonts w:ascii="Arial" w:hAnsi="Arial" w:cs="Arial"/>
        </w:rPr>
      </w:pPr>
      <w:r>
        <w:rPr>
          <w:rFonts w:ascii="Arial" w:hAnsi="Arial" w:cs="Arial"/>
        </w:rPr>
        <w:t>2. Tilladelsen bortfalder den 1. juli 2025.</w:t>
      </w:r>
    </w:p>
    <w:p w14:paraId="61EFB45A" w14:textId="77777777" w:rsidR="007D098A" w:rsidRDefault="007D098A" w:rsidP="007D098A">
      <w:pPr>
        <w:pStyle w:val="Ingenafstand"/>
        <w:spacing w:line="276" w:lineRule="auto"/>
        <w:rPr>
          <w:rFonts w:ascii="Arial" w:hAnsi="Arial" w:cs="Arial"/>
        </w:rPr>
      </w:pPr>
      <w:r>
        <w:rPr>
          <w:rFonts w:ascii="Arial" w:hAnsi="Arial" w:cs="Arial"/>
        </w:rPr>
        <w:t>3. Der må udelukkende oplagres sand opgravet fra sejlrenden i Vesterø Havn.</w:t>
      </w:r>
    </w:p>
    <w:p w14:paraId="43E6C82C" w14:textId="77777777" w:rsidR="007D098A" w:rsidRDefault="007D098A" w:rsidP="007D098A">
      <w:pPr>
        <w:pStyle w:val="Ingenafstand"/>
        <w:spacing w:line="276" w:lineRule="auto"/>
        <w:rPr>
          <w:rFonts w:ascii="Arial" w:hAnsi="Arial" w:cs="Arial"/>
        </w:rPr>
      </w:pPr>
      <w:r>
        <w:rPr>
          <w:rFonts w:ascii="Arial" w:hAnsi="Arial" w:cs="Arial"/>
        </w:rPr>
        <w:t>4. Det skal sikres, at der ikke sker sammenblanding med den underliggende jord.</w:t>
      </w:r>
    </w:p>
    <w:p w14:paraId="079A13E8" w14:textId="77777777" w:rsidR="007D098A" w:rsidRDefault="007D098A" w:rsidP="007D098A">
      <w:pPr>
        <w:pStyle w:val="Ingenafstand"/>
        <w:spacing w:line="276" w:lineRule="auto"/>
        <w:rPr>
          <w:rFonts w:ascii="Arial" w:hAnsi="Arial" w:cs="Arial"/>
        </w:rPr>
      </w:pPr>
      <w:r>
        <w:rPr>
          <w:rFonts w:ascii="Arial" w:hAnsi="Arial" w:cs="Arial"/>
        </w:rPr>
        <w:t>5. Sandet skal sikres mod at spredes i omgivelserne ved fygning. Eksempelvis</w:t>
      </w:r>
    </w:p>
    <w:p w14:paraId="3CFA6F8B" w14:textId="77777777" w:rsidR="007D098A" w:rsidRDefault="007D098A" w:rsidP="007D098A">
      <w:pPr>
        <w:pStyle w:val="Ingenafstand"/>
        <w:spacing w:line="276" w:lineRule="auto"/>
        <w:rPr>
          <w:rFonts w:ascii="Arial" w:hAnsi="Arial" w:cs="Arial"/>
        </w:rPr>
      </w:pPr>
      <w:r>
        <w:rPr>
          <w:rFonts w:ascii="Arial" w:hAnsi="Arial" w:cs="Arial"/>
        </w:rPr>
        <w:t>ved vanding eller overdækning.</w:t>
      </w:r>
    </w:p>
    <w:p w14:paraId="08B8D4B5" w14:textId="0E6B314E" w:rsidR="007D098A" w:rsidRDefault="007D098A" w:rsidP="007D098A">
      <w:pPr>
        <w:pStyle w:val="Ingenafstand"/>
        <w:spacing w:line="276" w:lineRule="auto"/>
        <w:rPr>
          <w:rFonts w:ascii="Arial" w:hAnsi="Arial" w:cs="Arial"/>
        </w:rPr>
      </w:pPr>
      <w:r>
        <w:rPr>
          <w:rFonts w:ascii="Arial" w:hAnsi="Arial" w:cs="Arial"/>
        </w:rPr>
        <w:t>6. Læsø Kommune, Teknisk Forvaltning skal orienteres når oplaget er fjernet.</w:t>
      </w:r>
    </w:p>
    <w:p w14:paraId="35C4D2E2" w14:textId="77777777" w:rsidR="007D098A" w:rsidRDefault="007D098A" w:rsidP="007D098A">
      <w:pPr>
        <w:pStyle w:val="Ingenafstand"/>
        <w:spacing w:line="276" w:lineRule="auto"/>
        <w:rPr>
          <w:rFonts w:ascii="Arial" w:hAnsi="Arial" w:cs="Arial"/>
        </w:rPr>
      </w:pPr>
    </w:p>
    <w:p w14:paraId="5ADB0B9B" w14:textId="77777777" w:rsidR="007D098A" w:rsidRDefault="007D098A" w:rsidP="007D098A">
      <w:pPr>
        <w:pStyle w:val="Ingenafstand"/>
        <w:spacing w:line="276" w:lineRule="auto"/>
        <w:rPr>
          <w:rFonts w:ascii="Arial" w:hAnsi="Arial" w:cs="Arial"/>
          <w:b/>
          <w:bCs/>
        </w:rPr>
      </w:pPr>
      <w:r>
        <w:rPr>
          <w:rFonts w:ascii="Arial" w:hAnsi="Arial" w:cs="Arial"/>
          <w:b/>
          <w:bCs/>
        </w:rPr>
        <w:t>Baggrund</w:t>
      </w:r>
    </w:p>
    <w:p w14:paraId="20591B8B" w14:textId="77777777" w:rsidR="007D098A" w:rsidRDefault="007D098A" w:rsidP="007D098A">
      <w:pPr>
        <w:pStyle w:val="Ingenafstand"/>
        <w:spacing w:line="276" w:lineRule="auto"/>
        <w:rPr>
          <w:rFonts w:ascii="Arial" w:hAnsi="Arial" w:cs="Arial"/>
        </w:rPr>
      </w:pPr>
      <w:r>
        <w:rPr>
          <w:rFonts w:ascii="Arial" w:hAnsi="Arial" w:cs="Arial"/>
        </w:rPr>
        <w:t>Læsø Byg og Entreprenør har ansøgt om midlertidig tilladelse til oplag af sand fra opgravning af sejlrende i Vesterø Havn på et areal ved virksomhedens adresse på Gydensvej 8, 9940 Læsø, som fremgår af vedlagte kortbilag. Arealet er ca. 1.800 m2. Der forventes oplagret maksimalt 5.000 m3.</w:t>
      </w:r>
    </w:p>
    <w:p w14:paraId="15825BFF" w14:textId="77777777" w:rsidR="007D098A" w:rsidRDefault="007D098A" w:rsidP="007D098A">
      <w:pPr>
        <w:pStyle w:val="Ingenafstand"/>
        <w:spacing w:line="276" w:lineRule="auto"/>
        <w:rPr>
          <w:rFonts w:ascii="Arial" w:hAnsi="Arial" w:cs="Arial"/>
        </w:rPr>
      </w:pPr>
    </w:p>
    <w:p w14:paraId="450FF777" w14:textId="77777777" w:rsidR="007D098A" w:rsidRDefault="007D098A" w:rsidP="007D098A">
      <w:pPr>
        <w:pStyle w:val="Ingenafstand"/>
        <w:spacing w:line="276" w:lineRule="auto"/>
        <w:rPr>
          <w:rFonts w:ascii="Arial" w:hAnsi="Arial" w:cs="Arial"/>
        </w:rPr>
      </w:pPr>
      <w:r>
        <w:rPr>
          <w:rFonts w:ascii="Arial" w:hAnsi="Arial" w:cs="Arial"/>
        </w:rPr>
        <w:t xml:space="preserve">Der ansøges om midlertidigt brug af området til oplæg af sand, der tænkes anvendt i entreprenørfirmaets anlægsarbejder. </w:t>
      </w:r>
    </w:p>
    <w:p w14:paraId="1095620E" w14:textId="77777777" w:rsidR="007D098A" w:rsidRDefault="007D098A" w:rsidP="007D098A">
      <w:pPr>
        <w:pStyle w:val="Ingenafstand"/>
        <w:spacing w:line="276" w:lineRule="auto"/>
        <w:rPr>
          <w:rFonts w:ascii="Arial" w:hAnsi="Arial" w:cs="Arial"/>
        </w:rPr>
      </w:pPr>
      <w:r>
        <w:rPr>
          <w:rFonts w:ascii="Arial" w:hAnsi="Arial" w:cs="Arial"/>
        </w:rPr>
        <w:t>Arealet er en del af virksomhedens ejendom, hvor der i forvejen er oplag af forskellige materialer.</w:t>
      </w:r>
    </w:p>
    <w:p w14:paraId="4DDF740C" w14:textId="77777777" w:rsidR="007D098A" w:rsidRDefault="007D098A" w:rsidP="007D098A">
      <w:pPr>
        <w:pStyle w:val="Ingenafstand"/>
        <w:spacing w:line="276" w:lineRule="auto"/>
        <w:rPr>
          <w:rFonts w:ascii="Arial" w:hAnsi="Arial" w:cs="Arial"/>
        </w:rPr>
      </w:pPr>
    </w:p>
    <w:p w14:paraId="1073DCB5" w14:textId="77777777" w:rsidR="007D098A" w:rsidRDefault="007D098A" w:rsidP="007D098A">
      <w:pPr>
        <w:pStyle w:val="Ingenafstand"/>
        <w:spacing w:line="276" w:lineRule="auto"/>
        <w:rPr>
          <w:rFonts w:ascii="Arial" w:hAnsi="Arial" w:cs="Arial"/>
        </w:rPr>
      </w:pPr>
    </w:p>
    <w:p w14:paraId="47E6D841" w14:textId="77777777" w:rsidR="007D098A" w:rsidRDefault="007D098A" w:rsidP="007D098A">
      <w:pPr>
        <w:pStyle w:val="Ingenafstand"/>
        <w:spacing w:line="276" w:lineRule="auto"/>
        <w:rPr>
          <w:rFonts w:ascii="Arial" w:hAnsi="Arial" w:cs="Arial"/>
        </w:rPr>
      </w:pPr>
    </w:p>
    <w:p w14:paraId="7E0320E8" w14:textId="77777777" w:rsidR="007D098A" w:rsidRDefault="007D098A" w:rsidP="007D098A">
      <w:pPr>
        <w:pStyle w:val="Ingenafstand"/>
        <w:spacing w:line="276" w:lineRule="auto"/>
        <w:rPr>
          <w:rFonts w:ascii="Arial" w:hAnsi="Arial" w:cs="Arial"/>
        </w:rPr>
      </w:pPr>
    </w:p>
    <w:p w14:paraId="0630A8B2" w14:textId="77777777" w:rsidR="000A2A0B" w:rsidRDefault="000A2A0B" w:rsidP="007D098A">
      <w:pPr>
        <w:pStyle w:val="Ingenafstand"/>
        <w:spacing w:line="276" w:lineRule="auto"/>
        <w:rPr>
          <w:rFonts w:ascii="Arial" w:hAnsi="Arial" w:cs="Arial"/>
        </w:rPr>
      </w:pPr>
    </w:p>
    <w:p w14:paraId="73881FF8" w14:textId="77777777" w:rsidR="000A2A0B" w:rsidRDefault="000A2A0B" w:rsidP="007D098A">
      <w:pPr>
        <w:pStyle w:val="Ingenafstand"/>
        <w:spacing w:line="276" w:lineRule="auto"/>
        <w:rPr>
          <w:rFonts w:ascii="Arial" w:hAnsi="Arial" w:cs="Arial"/>
        </w:rPr>
      </w:pPr>
    </w:p>
    <w:p w14:paraId="591268AE" w14:textId="13C479FA" w:rsidR="007D098A" w:rsidRDefault="007D098A" w:rsidP="007D098A">
      <w:pPr>
        <w:pStyle w:val="Ingenafstand"/>
        <w:spacing w:line="276" w:lineRule="auto"/>
        <w:rPr>
          <w:rFonts w:ascii="Arial" w:hAnsi="Arial" w:cs="Arial"/>
        </w:rPr>
      </w:pPr>
      <w:r>
        <w:rPr>
          <w:rFonts w:ascii="Arial" w:hAnsi="Arial" w:cs="Arial"/>
        </w:rPr>
        <w:t xml:space="preserve">Der er taget prøver af det </w:t>
      </w:r>
      <w:r w:rsidRPr="00B64A5C">
        <w:rPr>
          <w:rFonts w:ascii="Arial" w:hAnsi="Arial" w:cs="Arial"/>
        </w:rPr>
        <w:t>materiale, der skal graves op i sejlrenden, som</w:t>
      </w:r>
      <w:r>
        <w:rPr>
          <w:rFonts w:ascii="Arial" w:hAnsi="Arial" w:cs="Arial"/>
        </w:rPr>
        <w:t xml:space="preserve"> viser, at der er tale om rent sand.</w:t>
      </w:r>
    </w:p>
    <w:p w14:paraId="3246B38D" w14:textId="77777777" w:rsidR="007D098A" w:rsidRDefault="007D098A" w:rsidP="007D098A">
      <w:pPr>
        <w:pStyle w:val="Ingenafstand"/>
        <w:spacing w:line="276" w:lineRule="auto"/>
        <w:rPr>
          <w:rFonts w:ascii="Arial" w:hAnsi="Arial" w:cs="Arial"/>
        </w:rPr>
      </w:pPr>
    </w:p>
    <w:p w14:paraId="5D6307FB" w14:textId="77777777" w:rsidR="007D098A" w:rsidRPr="005A252A" w:rsidRDefault="007D098A" w:rsidP="007D098A">
      <w:pPr>
        <w:pStyle w:val="Ingenafstand"/>
        <w:spacing w:line="276" w:lineRule="auto"/>
        <w:rPr>
          <w:rFonts w:ascii="Arial" w:hAnsi="Arial" w:cs="Arial"/>
        </w:rPr>
      </w:pPr>
      <w:r w:rsidRPr="005A252A">
        <w:rPr>
          <w:rFonts w:ascii="Arial" w:hAnsi="Arial" w:cs="Arial"/>
        </w:rPr>
        <w:t>For tilførsel af sand til depotet sker det primært med kørsel af entreprenørens egen traktorer med vogn.</w:t>
      </w:r>
    </w:p>
    <w:p w14:paraId="3B360745" w14:textId="77777777" w:rsidR="007D098A" w:rsidRDefault="007D098A" w:rsidP="007D098A">
      <w:pPr>
        <w:pStyle w:val="Ingenafstand"/>
        <w:spacing w:line="276" w:lineRule="auto"/>
        <w:rPr>
          <w:rFonts w:ascii="Arial" w:hAnsi="Arial" w:cs="Arial"/>
        </w:rPr>
      </w:pPr>
      <w:r w:rsidRPr="005A252A">
        <w:rPr>
          <w:rFonts w:ascii="Arial" w:hAnsi="Arial" w:cs="Arial"/>
        </w:rPr>
        <w:t>Oplæg sker i dynge m</w:t>
      </w:r>
      <w:r>
        <w:rPr>
          <w:rFonts w:ascii="Arial" w:hAnsi="Arial" w:cs="Arial"/>
        </w:rPr>
        <w:t>ed højde på 6 meter, hvis det giver anledning til støvgener, er der</w:t>
      </w:r>
    </w:p>
    <w:p w14:paraId="22C1A8CD" w14:textId="77777777" w:rsidR="007D098A" w:rsidRDefault="007D098A" w:rsidP="007D098A">
      <w:pPr>
        <w:pStyle w:val="Ingenafstand"/>
        <w:spacing w:line="276" w:lineRule="auto"/>
        <w:rPr>
          <w:rFonts w:ascii="Arial" w:hAnsi="Arial" w:cs="Arial"/>
        </w:rPr>
      </w:pPr>
      <w:r>
        <w:rPr>
          <w:rFonts w:ascii="Arial" w:hAnsi="Arial" w:cs="Arial"/>
        </w:rPr>
        <w:t>krav om vanding.</w:t>
      </w:r>
    </w:p>
    <w:p w14:paraId="7A7585EE" w14:textId="77777777" w:rsidR="007D098A" w:rsidRDefault="007D098A" w:rsidP="007D098A">
      <w:pPr>
        <w:pStyle w:val="Ingenafstand"/>
        <w:spacing w:line="276" w:lineRule="auto"/>
        <w:rPr>
          <w:rFonts w:ascii="Arial" w:hAnsi="Arial" w:cs="Arial"/>
        </w:rPr>
      </w:pPr>
    </w:p>
    <w:p w14:paraId="099FE3EA" w14:textId="77777777" w:rsidR="007D098A" w:rsidRDefault="007D098A" w:rsidP="007D098A">
      <w:pPr>
        <w:pStyle w:val="Ingenafstand"/>
        <w:spacing w:line="276" w:lineRule="auto"/>
        <w:rPr>
          <w:rFonts w:ascii="Arial" w:hAnsi="Arial" w:cs="Arial"/>
          <w:b/>
          <w:bCs/>
        </w:rPr>
      </w:pPr>
      <w:r>
        <w:rPr>
          <w:rFonts w:ascii="Arial" w:hAnsi="Arial" w:cs="Arial"/>
          <w:b/>
          <w:bCs/>
        </w:rPr>
        <w:t>Kommunens bemærkninger</w:t>
      </w:r>
    </w:p>
    <w:p w14:paraId="55F74393" w14:textId="77777777" w:rsidR="007D098A" w:rsidRDefault="007D098A" w:rsidP="007D098A">
      <w:pPr>
        <w:pStyle w:val="Ingenafstand"/>
        <w:spacing w:line="276" w:lineRule="auto"/>
        <w:rPr>
          <w:rFonts w:ascii="Arial" w:hAnsi="Arial" w:cs="Arial"/>
          <w:b/>
          <w:bCs/>
        </w:rPr>
      </w:pPr>
      <w:r>
        <w:rPr>
          <w:rFonts w:ascii="Arial" w:hAnsi="Arial" w:cs="Arial"/>
          <w:b/>
          <w:bCs/>
        </w:rPr>
        <w:t>Lokalisering</w:t>
      </w:r>
    </w:p>
    <w:p w14:paraId="09E847C1" w14:textId="77777777" w:rsidR="007D098A" w:rsidRDefault="007D098A" w:rsidP="007D098A">
      <w:pPr>
        <w:pStyle w:val="Ingenafstand"/>
        <w:spacing w:line="276" w:lineRule="auto"/>
        <w:rPr>
          <w:rFonts w:ascii="Arial" w:hAnsi="Arial" w:cs="Arial"/>
        </w:rPr>
      </w:pPr>
      <w:r>
        <w:rPr>
          <w:rFonts w:ascii="Arial" w:hAnsi="Arial" w:cs="Arial"/>
        </w:rPr>
        <w:t>Arealet er omfattet af kommuneplanramme 1-E4, som udlægger arealet til erhvervsformål. Der er lokalplan på den sydlige del af matriklen, Lokalplan 1.05, som bl.a. fastsætter anvendelsen af området til lettere industri.</w:t>
      </w:r>
    </w:p>
    <w:p w14:paraId="2F15796D" w14:textId="77777777" w:rsidR="007D098A" w:rsidRDefault="007D098A" w:rsidP="007D098A">
      <w:pPr>
        <w:pStyle w:val="Ingenafstand"/>
        <w:spacing w:line="276" w:lineRule="auto"/>
        <w:rPr>
          <w:rFonts w:ascii="Arial" w:hAnsi="Arial" w:cs="Arial"/>
        </w:rPr>
      </w:pPr>
      <w:r>
        <w:rPr>
          <w:rFonts w:ascii="Arial" w:hAnsi="Arial" w:cs="Arial"/>
        </w:rPr>
        <w:t>Læsø Kommune vurderer, at den midlertidige oplagring ikke er i strid med plangrundlaget.</w:t>
      </w:r>
    </w:p>
    <w:p w14:paraId="65E01AEB" w14:textId="77777777" w:rsidR="007D098A" w:rsidRDefault="007D098A" w:rsidP="007D098A">
      <w:pPr>
        <w:pStyle w:val="Ingenafstand"/>
        <w:spacing w:line="276" w:lineRule="auto"/>
        <w:rPr>
          <w:rFonts w:ascii="Arial" w:hAnsi="Arial" w:cs="Arial"/>
        </w:rPr>
      </w:pPr>
    </w:p>
    <w:p w14:paraId="61759EC8" w14:textId="77777777" w:rsidR="007D098A" w:rsidRDefault="007D098A" w:rsidP="007D098A">
      <w:pPr>
        <w:pStyle w:val="Ingenafstand"/>
        <w:spacing w:line="276" w:lineRule="auto"/>
        <w:rPr>
          <w:rFonts w:ascii="Arial" w:hAnsi="Arial" w:cs="Arial"/>
          <w:b/>
          <w:bCs/>
        </w:rPr>
      </w:pPr>
      <w:r>
        <w:rPr>
          <w:rFonts w:ascii="Arial" w:hAnsi="Arial" w:cs="Arial"/>
          <w:b/>
          <w:bCs/>
        </w:rPr>
        <w:t>Risikovurdering i forhold til habitatbekendtgørelsen</w:t>
      </w:r>
    </w:p>
    <w:p w14:paraId="785950B2" w14:textId="77777777" w:rsidR="007D098A" w:rsidRDefault="007D098A" w:rsidP="007D098A">
      <w:pPr>
        <w:pStyle w:val="Ingenafstand"/>
        <w:spacing w:line="276" w:lineRule="auto"/>
        <w:rPr>
          <w:rFonts w:ascii="Arial" w:hAnsi="Arial" w:cs="Arial"/>
        </w:rPr>
      </w:pPr>
      <w:r>
        <w:rPr>
          <w:rFonts w:ascii="Arial" w:hAnsi="Arial" w:cs="Arial"/>
        </w:rPr>
        <w:t xml:space="preserve">Ifølge habitatbekendtgørelsen skal der ved tilladelse efter miljøbeskyttelseslovens § 19 sikres, at der ikke sker væsentlige påvirkninger af Natura 2000-områder, samt administreres, så beskyttelsen i </w:t>
      </w:r>
      <w:proofErr w:type="spellStart"/>
      <w:r>
        <w:rPr>
          <w:rFonts w:ascii="Arial" w:hAnsi="Arial" w:cs="Arial"/>
        </w:rPr>
        <w:t>Ramsarområder</w:t>
      </w:r>
      <w:proofErr w:type="spellEnd"/>
      <w:r>
        <w:rPr>
          <w:rFonts w:ascii="Arial" w:hAnsi="Arial" w:cs="Arial"/>
        </w:rPr>
        <w:t xml:space="preserve"> fremmes. Før der meddeles tilladelse til det ansøgte, skal der derfor foretages en vurdering heraf.</w:t>
      </w:r>
    </w:p>
    <w:p w14:paraId="1579A80A" w14:textId="77777777" w:rsidR="007D098A" w:rsidRDefault="007D098A" w:rsidP="007D098A">
      <w:pPr>
        <w:pStyle w:val="Ingenafstand"/>
        <w:spacing w:line="276" w:lineRule="auto"/>
        <w:rPr>
          <w:rFonts w:ascii="Arial" w:hAnsi="Arial" w:cs="Arial"/>
        </w:rPr>
      </w:pPr>
    </w:p>
    <w:p w14:paraId="77304658" w14:textId="77777777" w:rsidR="007D098A" w:rsidRDefault="007D098A" w:rsidP="007D098A">
      <w:pPr>
        <w:pStyle w:val="Ingenafstand"/>
        <w:spacing w:line="276" w:lineRule="auto"/>
        <w:rPr>
          <w:rFonts w:ascii="Arial" w:hAnsi="Arial" w:cs="Arial"/>
        </w:rPr>
      </w:pPr>
      <w:r>
        <w:rPr>
          <w:rFonts w:ascii="Arial" w:hAnsi="Arial" w:cs="Arial"/>
        </w:rPr>
        <w:t>Det nærmeste Natura 2000-område ligger omkring 1,29 km syd for det midlertidige oplag. Tilladelsen vurderes ikke at kunne påvirke arter eller naturtyper på udpegningsgrundlaget. Det skyldes afstanden til Natura 2000 området, og at tilladelsen ikke vurderes at føre til ændringer af nærliggende naturområder, hvor arter fra udpegningsgrundlaget kunne have levested, Fouragerings- eller opholdsareal.</w:t>
      </w:r>
    </w:p>
    <w:p w14:paraId="12079F73" w14:textId="77777777" w:rsidR="007D098A" w:rsidRDefault="007D098A" w:rsidP="007D098A">
      <w:pPr>
        <w:pStyle w:val="Ingenafstand"/>
        <w:spacing w:line="276" w:lineRule="auto"/>
        <w:rPr>
          <w:rFonts w:ascii="Arial" w:hAnsi="Arial" w:cs="Arial"/>
        </w:rPr>
      </w:pPr>
    </w:p>
    <w:p w14:paraId="497CAD75" w14:textId="77777777" w:rsidR="007D098A" w:rsidRDefault="007D098A" w:rsidP="007D098A">
      <w:pPr>
        <w:pStyle w:val="Ingenafstand"/>
        <w:spacing w:line="276" w:lineRule="auto"/>
        <w:rPr>
          <w:rFonts w:ascii="Arial" w:hAnsi="Arial" w:cs="Arial"/>
        </w:rPr>
      </w:pPr>
      <w:r>
        <w:rPr>
          <w:rFonts w:ascii="Arial" w:hAnsi="Arial" w:cs="Arial"/>
        </w:rPr>
        <w:t>En række dyr og planter omfattet af habitatdirektivets bilag IV kan have levested, fødesøgningsområde eller sporadisk opholdssted på egnen omkring den ansøgte aktivitet. Det ansøgte projekt vurderes at have en neutral effekt på levesteder samt yngle- og rasteområder for bilag IV arter. Dette tilskrives, at tilladelsen ikke vurderes at medføre nogen varig ændring i naturtilstanden af nærliggende naturarealer.</w:t>
      </w:r>
    </w:p>
    <w:p w14:paraId="4F174190" w14:textId="77777777" w:rsidR="007D098A" w:rsidRDefault="007D098A" w:rsidP="007D098A">
      <w:pPr>
        <w:pStyle w:val="Ingenafstand"/>
        <w:spacing w:line="276" w:lineRule="auto"/>
        <w:rPr>
          <w:rFonts w:ascii="Arial" w:hAnsi="Arial" w:cs="Arial"/>
        </w:rPr>
      </w:pPr>
    </w:p>
    <w:p w14:paraId="4A3B05E8" w14:textId="77777777" w:rsidR="007D098A" w:rsidRDefault="007D098A" w:rsidP="007D098A">
      <w:pPr>
        <w:pStyle w:val="Ingenafstand"/>
        <w:spacing w:line="276" w:lineRule="auto"/>
        <w:rPr>
          <w:rFonts w:ascii="Arial" w:hAnsi="Arial" w:cs="Arial"/>
          <w:b/>
          <w:bCs/>
        </w:rPr>
      </w:pPr>
      <w:r>
        <w:rPr>
          <w:rFonts w:ascii="Arial" w:hAnsi="Arial" w:cs="Arial"/>
          <w:b/>
          <w:bCs/>
        </w:rPr>
        <w:t>VVM</w:t>
      </w:r>
    </w:p>
    <w:p w14:paraId="555E71E4" w14:textId="77777777" w:rsidR="007D098A" w:rsidRDefault="007D098A" w:rsidP="007D098A">
      <w:pPr>
        <w:pStyle w:val="Ingenafstand"/>
        <w:spacing w:line="276" w:lineRule="auto"/>
        <w:rPr>
          <w:rFonts w:ascii="Arial" w:hAnsi="Arial" w:cs="Arial"/>
        </w:rPr>
      </w:pPr>
      <w:r>
        <w:rPr>
          <w:rFonts w:ascii="Arial" w:hAnsi="Arial" w:cs="Arial"/>
        </w:rPr>
        <w:t>Der er foretaget en vurdering af, om den aktuelle aktivitet er omfattet af bilag 2 punkt 11b) ”Anlæg til bortskaffelse af affald” i Miljøvurderingsloven3, og dermed kræver en screeningsafgørelse.</w:t>
      </w:r>
    </w:p>
    <w:p w14:paraId="23442527" w14:textId="77777777" w:rsidR="007D098A" w:rsidRDefault="007D098A" w:rsidP="007D098A">
      <w:pPr>
        <w:pStyle w:val="Ingenafstand"/>
        <w:spacing w:line="276" w:lineRule="auto"/>
        <w:rPr>
          <w:rFonts w:ascii="Arial" w:hAnsi="Arial" w:cs="Arial"/>
        </w:rPr>
      </w:pPr>
    </w:p>
    <w:p w14:paraId="0851FD2C" w14:textId="77777777" w:rsidR="007D098A" w:rsidRDefault="007D098A" w:rsidP="007D098A">
      <w:pPr>
        <w:pStyle w:val="Ingenafstand"/>
        <w:spacing w:line="276" w:lineRule="auto"/>
        <w:rPr>
          <w:rFonts w:ascii="Arial" w:hAnsi="Arial" w:cs="Arial"/>
        </w:rPr>
      </w:pPr>
      <w:r>
        <w:rPr>
          <w:rFonts w:ascii="Arial" w:hAnsi="Arial" w:cs="Arial"/>
        </w:rPr>
        <w:t>Læsø Kommune har vurderet, at en screeningsafgørelse ikke er relevant, idet der er tale om midlertidigt oplag, inden jorden genanvendes. Desuden er der lagt vægt på, at oplaget ikke er i strid med plangrundlaget.</w:t>
      </w:r>
    </w:p>
    <w:p w14:paraId="4C6A36B5" w14:textId="77777777" w:rsidR="007D098A" w:rsidRDefault="007D098A" w:rsidP="007D098A">
      <w:pPr>
        <w:pStyle w:val="Ingenafstand"/>
        <w:spacing w:line="276" w:lineRule="auto"/>
        <w:rPr>
          <w:rFonts w:ascii="Arial" w:hAnsi="Arial" w:cs="Arial"/>
        </w:rPr>
      </w:pPr>
    </w:p>
    <w:p w14:paraId="21C1A0A9" w14:textId="77777777" w:rsidR="007D098A" w:rsidRDefault="007D098A" w:rsidP="007D098A">
      <w:pPr>
        <w:rPr>
          <w:rFonts w:eastAsiaTheme="minorHAnsi"/>
          <w:b/>
          <w:bCs/>
          <w:kern w:val="2"/>
          <w:sz w:val="22"/>
          <w:szCs w:val="22"/>
          <w:lang w:eastAsia="en-US"/>
          <w14:ligatures w14:val="standardContextual"/>
        </w:rPr>
      </w:pPr>
      <w:r>
        <w:rPr>
          <w:b/>
          <w:bCs/>
        </w:rPr>
        <w:br w:type="page"/>
      </w:r>
    </w:p>
    <w:p w14:paraId="1C3D443F" w14:textId="77777777" w:rsidR="007D098A" w:rsidRDefault="007D098A" w:rsidP="007D098A">
      <w:pPr>
        <w:pStyle w:val="Ingenafstand"/>
        <w:spacing w:line="276" w:lineRule="auto"/>
        <w:rPr>
          <w:rFonts w:ascii="Arial" w:hAnsi="Arial" w:cs="Arial"/>
          <w:b/>
          <w:bCs/>
        </w:rPr>
      </w:pPr>
    </w:p>
    <w:p w14:paraId="756FD7FC" w14:textId="77777777" w:rsidR="007D098A" w:rsidRDefault="007D098A" w:rsidP="007D098A">
      <w:pPr>
        <w:pStyle w:val="Ingenafstand"/>
        <w:spacing w:line="276" w:lineRule="auto"/>
        <w:rPr>
          <w:rFonts w:ascii="Arial" w:hAnsi="Arial" w:cs="Arial"/>
          <w:b/>
          <w:bCs/>
        </w:rPr>
      </w:pPr>
    </w:p>
    <w:p w14:paraId="5EBDDA1A" w14:textId="77777777" w:rsidR="007D098A" w:rsidRDefault="007D098A" w:rsidP="007D098A">
      <w:pPr>
        <w:pStyle w:val="Ingenafstand"/>
        <w:spacing w:line="276" w:lineRule="auto"/>
        <w:rPr>
          <w:rFonts w:ascii="Arial" w:hAnsi="Arial" w:cs="Arial"/>
          <w:b/>
          <w:bCs/>
        </w:rPr>
      </w:pPr>
      <w:r>
        <w:rPr>
          <w:rFonts w:ascii="Arial" w:hAnsi="Arial" w:cs="Arial"/>
          <w:b/>
          <w:bCs/>
        </w:rPr>
        <w:t>Beskyttelse af jord og grundvand</w:t>
      </w:r>
    </w:p>
    <w:p w14:paraId="34650584" w14:textId="77777777" w:rsidR="007D098A" w:rsidRDefault="007D098A" w:rsidP="007D098A">
      <w:pPr>
        <w:pStyle w:val="Ingenafstand"/>
        <w:spacing w:line="276" w:lineRule="auto"/>
        <w:rPr>
          <w:rFonts w:ascii="Arial" w:hAnsi="Arial" w:cs="Arial"/>
        </w:rPr>
      </w:pPr>
      <w:r>
        <w:rPr>
          <w:rFonts w:ascii="Arial" w:hAnsi="Arial" w:cs="Arial"/>
        </w:rPr>
        <w:t>Læsø Kommune vurderer, at risikoen for udvaskning af forurening med regnvandet og dermed mulighed for forurening af den underliggende jord og grundvandet er ubetydelig, idet:</w:t>
      </w:r>
    </w:p>
    <w:p w14:paraId="22916C47" w14:textId="77777777" w:rsidR="007D098A" w:rsidRDefault="007D098A" w:rsidP="007D098A">
      <w:pPr>
        <w:pStyle w:val="Ingenafstand"/>
        <w:numPr>
          <w:ilvl w:val="0"/>
          <w:numId w:val="1"/>
        </w:numPr>
        <w:spacing w:line="276" w:lineRule="auto"/>
        <w:rPr>
          <w:rFonts w:ascii="Arial" w:hAnsi="Arial" w:cs="Arial"/>
        </w:rPr>
      </w:pPr>
      <w:r>
        <w:rPr>
          <w:rFonts w:ascii="Arial" w:hAnsi="Arial" w:cs="Arial"/>
        </w:rPr>
        <w:t>Jordens maksimale opholdstid på oplagringspladsen er 12 måneder.</w:t>
      </w:r>
    </w:p>
    <w:p w14:paraId="3FF392AB" w14:textId="77777777" w:rsidR="007D098A" w:rsidRPr="00263787" w:rsidRDefault="007D098A" w:rsidP="007D098A">
      <w:pPr>
        <w:pStyle w:val="Ingenafstand"/>
        <w:numPr>
          <w:ilvl w:val="0"/>
          <w:numId w:val="1"/>
        </w:numPr>
        <w:spacing w:line="276" w:lineRule="auto"/>
        <w:rPr>
          <w:rFonts w:ascii="Arial" w:hAnsi="Arial" w:cs="Arial"/>
        </w:rPr>
      </w:pPr>
      <w:r w:rsidRPr="00263787">
        <w:rPr>
          <w:rFonts w:ascii="Arial" w:hAnsi="Arial" w:cs="Arial"/>
        </w:rPr>
        <w:t>Der er tale om oplag af sand, som er analyseret</w:t>
      </w:r>
      <w:r>
        <w:rPr>
          <w:rFonts w:ascii="Arial" w:hAnsi="Arial" w:cs="Arial"/>
        </w:rPr>
        <w:t xml:space="preserve"> </w:t>
      </w:r>
      <w:r w:rsidRPr="00263787">
        <w:rPr>
          <w:rFonts w:ascii="Arial" w:hAnsi="Arial" w:cs="Arial"/>
        </w:rPr>
        <w:t xml:space="preserve">og </w:t>
      </w:r>
      <w:r>
        <w:rPr>
          <w:rFonts w:ascii="Arial" w:hAnsi="Arial" w:cs="Arial"/>
        </w:rPr>
        <w:t xml:space="preserve">ikke </w:t>
      </w:r>
      <w:r w:rsidRPr="00263787">
        <w:rPr>
          <w:rFonts w:ascii="Arial" w:hAnsi="Arial" w:cs="Arial"/>
        </w:rPr>
        <w:t>fundet forurenet.</w:t>
      </w:r>
    </w:p>
    <w:p w14:paraId="7E4E90C5" w14:textId="77777777" w:rsidR="007D098A" w:rsidRDefault="007D098A" w:rsidP="007D098A">
      <w:pPr>
        <w:pStyle w:val="Ingenafstand"/>
        <w:numPr>
          <w:ilvl w:val="0"/>
          <w:numId w:val="1"/>
        </w:numPr>
        <w:spacing w:line="276" w:lineRule="auto"/>
        <w:rPr>
          <w:rFonts w:ascii="Arial" w:hAnsi="Arial" w:cs="Arial"/>
        </w:rPr>
      </w:pPr>
      <w:r>
        <w:rPr>
          <w:rFonts w:ascii="Arial" w:hAnsi="Arial" w:cs="Arial"/>
        </w:rPr>
        <w:t>Den del af jorden, der er lettere forurenet er kendetegnet ved at, der kun i</w:t>
      </w:r>
    </w:p>
    <w:p w14:paraId="2714CFED" w14:textId="77777777" w:rsidR="007D098A" w:rsidRDefault="007D098A" w:rsidP="007D098A">
      <w:pPr>
        <w:pStyle w:val="Ingenafstand"/>
        <w:spacing w:line="276" w:lineRule="auto"/>
        <w:ind w:left="720"/>
        <w:rPr>
          <w:rFonts w:ascii="Arial" w:hAnsi="Arial" w:cs="Arial"/>
        </w:rPr>
      </w:pPr>
      <w:r>
        <w:rPr>
          <w:rFonts w:ascii="Arial" w:hAnsi="Arial" w:cs="Arial"/>
        </w:rPr>
        <w:t>meget begrænset omfang sker en udvaskning.</w:t>
      </w:r>
    </w:p>
    <w:p w14:paraId="64798266" w14:textId="77777777" w:rsidR="007D098A" w:rsidRDefault="007D098A" w:rsidP="007D098A">
      <w:pPr>
        <w:pStyle w:val="Ingenafstand"/>
        <w:spacing w:line="276" w:lineRule="auto"/>
        <w:rPr>
          <w:rFonts w:ascii="Arial" w:hAnsi="Arial" w:cs="Arial"/>
        </w:rPr>
      </w:pPr>
    </w:p>
    <w:p w14:paraId="248C71F3" w14:textId="77777777" w:rsidR="007D098A" w:rsidRDefault="007D098A" w:rsidP="007D098A">
      <w:pPr>
        <w:pStyle w:val="Ingenafstand"/>
        <w:spacing w:line="276" w:lineRule="auto"/>
        <w:rPr>
          <w:rFonts w:ascii="Arial" w:hAnsi="Arial" w:cs="Arial"/>
        </w:rPr>
      </w:pPr>
      <w:r>
        <w:rPr>
          <w:rFonts w:ascii="Arial" w:hAnsi="Arial" w:cs="Arial"/>
        </w:rPr>
        <w:t>Det ansøgte ændrer således ikke på vand- eller grundvandsforhold.</w:t>
      </w:r>
    </w:p>
    <w:p w14:paraId="3AFC4A86" w14:textId="77777777" w:rsidR="007D098A" w:rsidRDefault="007D098A" w:rsidP="007D098A">
      <w:pPr>
        <w:pStyle w:val="Ingenafstand"/>
        <w:spacing w:line="276" w:lineRule="auto"/>
        <w:rPr>
          <w:rFonts w:ascii="Arial" w:hAnsi="Arial" w:cs="Arial"/>
        </w:rPr>
      </w:pPr>
    </w:p>
    <w:p w14:paraId="7BC3C8F3" w14:textId="77777777" w:rsidR="007D098A" w:rsidRDefault="007D098A" w:rsidP="007D098A">
      <w:pPr>
        <w:autoSpaceDE w:val="0"/>
        <w:autoSpaceDN w:val="0"/>
        <w:adjustRightInd w:val="0"/>
        <w:spacing w:line="276" w:lineRule="auto"/>
        <w:rPr>
          <w:b/>
          <w:bCs/>
        </w:rPr>
      </w:pPr>
      <w:r>
        <w:rPr>
          <w:b/>
          <w:bCs/>
        </w:rPr>
        <w:t>Partshøring</w:t>
      </w:r>
    </w:p>
    <w:p w14:paraId="2100FD0D" w14:textId="77777777" w:rsidR="007D098A" w:rsidRDefault="007D098A" w:rsidP="007D098A">
      <w:pPr>
        <w:autoSpaceDE w:val="0"/>
        <w:autoSpaceDN w:val="0"/>
        <w:adjustRightInd w:val="0"/>
        <w:spacing w:line="276" w:lineRule="auto"/>
      </w:pPr>
      <w:r>
        <w:t xml:space="preserve">Ansøger/lodsejer har den 24. maj 2024 modtaget udkast i partshøring og har den </w:t>
      </w:r>
      <w:r w:rsidRPr="00871879">
        <w:t>30. Maj 2024 meddelt, at man ikke har bemærkninger.</w:t>
      </w:r>
    </w:p>
    <w:p w14:paraId="3DF8AF6B" w14:textId="77777777" w:rsidR="007D098A" w:rsidRDefault="007D098A" w:rsidP="007D098A">
      <w:pPr>
        <w:autoSpaceDE w:val="0"/>
        <w:autoSpaceDN w:val="0"/>
        <w:adjustRightInd w:val="0"/>
        <w:spacing w:line="276" w:lineRule="auto"/>
      </w:pPr>
    </w:p>
    <w:p w14:paraId="086E7198" w14:textId="77777777" w:rsidR="007D098A" w:rsidRDefault="007D098A" w:rsidP="007D098A">
      <w:pPr>
        <w:autoSpaceDE w:val="0"/>
        <w:autoSpaceDN w:val="0"/>
        <w:adjustRightInd w:val="0"/>
        <w:spacing w:line="276" w:lineRule="auto"/>
        <w:rPr>
          <w:b/>
          <w:bCs/>
        </w:rPr>
      </w:pPr>
      <w:r>
        <w:rPr>
          <w:b/>
          <w:bCs/>
        </w:rPr>
        <w:t>Lovgrundlag</w:t>
      </w:r>
    </w:p>
    <w:p w14:paraId="10087FE8" w14:textId="77777777" w:rsidR="007D098A" w:rsidRDefault="007D098A" w:rsidP="007D098A">
      <w:pPr>
        <w:autoSpaceDE w:val="0"/>
        <w:autoSpaceDN w:val="0"/>
        <w:adjustRightInd w:val="0"/>
        <w:spacing w:line="276" w:lineRule="auto"/>
      </w:pPr>
      <w:r>
        <w:t>Tilladelse til nedgravning, udledning eller oplægning af stoffer, produkter eller materialer, der kan forurene grundvand, jord og undergrund meddeles af Kommunalbestyrelsen jf. Miljøbeskyttelseslovens kapitel 3, §19. Tilladelser meddelt efter §19 kan til enhver tid og uden erstatning ændres eller tilbagekaldes under visse forudsætninger, jfr. §20.</w:t>
      </w:r>
    </w:p>
    <w:p w14:paraId="311F96C9" w14:textId="77777777" w:rsidR="007D098A" w:rsidRDefault="007D098A" w:rsidP="007D098A">
      <w:pPr>
        <w:autoSpaceDE w:val="0"/>
        <w:autoSpaceDN w:val="0"/>
        <w:adjustRightInd w:val="0"/>
        <w:spacing w:line="276" w:lineRule="auto"/>
      </w:pPr>
    </w:p>
    <w:p w14:paraId="23E87D01" w14:textId="77777777" w:rsidR="007D098A" w:rsidRDefault="007D098A" w:rsidP="007D098A">
      <w:pPr>
        <w:autoSpaceDE w:val="0"/>
        <w:autoSpaceDN w:val="0"/>
        <w:adjustRightInd w:val="0"/>
        <w:spacing w:line="276" w:lineRule="auto"/>
        <w:rPr>
          <w:b/>
          <w:bCs/>
        </w:rPr>
      </w:pPr>
      <w:r>
        <w:rPr>
          <w:b/>
          <w:bCs/>
        </w:rPr>
        <w:t>Klagevejledning og offentliggørelse</w:t>
      </w:r>
    </w:p>
    <w:p w14:paraId="29105CFE" w14:textId="77777777" w:rsidR="007D098A" w:rsidRDefault="007D098A" w:rsidP="007D098A">
      <w:pPr>
        <w:autoSpaceDE w:val="0"/>
        <w:autoSpaceDN w:val="0"/>
        <w:adjustRightInd w:val="0"/>
        <w:spacing w:line="276" w:lineRule="auto"/>
      </w:pPr>
      <w:r>
        <w:t xml:space="preserve">Afgørelsen, som er meddelt i henhold til miljøbeskyttelseslovens regler, offentliggøres ved annoncering på kommunens </w:t>
      </w:r>
      <w:r w:rsidRPr="00871879">
        <w:t>hjemmeside (www.laesoe.dk) den 06. juni 2024.</w:t>
      </w:r>
    </w:p>
    <w:p w14:paraId="73CC36A4" w14:textId="77777777" w:rsidR="007D098A" w:rsidRDefault="007D098A" w:rsidP="007D098A">
      <w:pPr>
        <w:autoSpaceDE w:val="0"/>
        <w:autoSpaceDN w:val="0"/>
        <w:adjustRightInd w:val="0"/>
        <w:spacing w:line="276" w:lineRule="auto"/>
      </w:pPr>
    </w:p>
    <w:p w14:paraId="7C591E85" w14:textId="77777777" w:rsidR="007D098A" w:rsidRDefault="007D098A" w:rsidP="007D098A">
      <w:pPr>
        <w:autoSpaceDE w:val="0"/>
        <w:autoSpaceDN w:val="0"/>
        <w:adjustRightInd w:val="0"/>
        <w:spacing w:line="276" w:lineRule="auto"/>
      </w:pPr>
      <w:r>
        <w:t>Afgørelsen kan i henhold til miljøbeskyttelseslovens regler påklages til Miljø- og Fødevareklagenævnet af ansøger, af visse nærmere angivne myndigheder og interesseorganisationer og af enhver, der har en individuel, væsentlig interesse i sagens udfald.</w:t>
      </w:r>
    </w:p>
    <w:p w14:paraId="01F4D8B8" w14:textId="77777777" w:rsidR="007D098A" w:rsidRDefault="007D098A" w:rsidP="007D098A">
      <w:pPr>
        <w:autoSpaceDE w:val="0"/>
        <w:autoSpaceDN w:val="0"/>
        <w:adjustRightInd w:val="0"/>
        <w:spacing w:line="276" w:lineRule="auto"/>
      </w:pPr>
    </w:p>
    <w:p w14:paraId="292ABCD3" w14:textId="77777777" w:rsidR="007D098A" w:rsidRDefault="007D098A" w:rsidP="007D098A">
      <w:pPr>
        <w:autoSpaceDE w:val="0"/>
        <w:autoSpaceDN w:val="0"/>
        <w:adjustRightInd w:val="0"/>
        <w:spacing w:line="276" w:lineRule="auto"/>
      </w:pPr>
      <w:r>
        <w:t>Hvis du ønsker at klage over denne afgørelse, kan du klage til Miljø- og</w:t>
      </w:r>
    </w:p>
    <w:p w14:paraId="679AA40C" w14:textId="77777777" w:rsidR="007D098A" w:rsidRDefault="007D098A" w:rsidP="007D098A">
      <w:pPr>
        <w:autoSpaceDE w:val="0"/>
        <w:autoSpaceDN w:val="0"/>
        <w:adjustRightInd w:val="0"/>
        <w:spacing w:line="276" w:lineRule="auto"/>
      </w:pPr>
      <w:r>
        <w:t xml:space="preserve">Fødevareklagenævnet. Du klager gennem Klageportalen, som du kan logge på via dette link: https://kpo.naevneneshus.dk. Du kan også logge på via borger.dk (som borger) eller via virk.dk (som virksomhed eller forening). Du logger på Klageportalen med </w:t>
      </w:r>
      <w:proofErr w:type="spellStart"/>
      <w:r>
        <w:t>MitID</w:t>
      </w:r>
      <w:proofErr w:type="spellEnd"/>
      <w:r>
        <w:t>.</w:t>
      </w:r>
    </w:p>
    <w:p w14:paraId="32945673" w14:textId="77777777" w:rsidR="007D098A" w:rsidRDefault="007D098A" w:rsidP="007D098A">
      <w:pPr>
        <w:autoSpaceDE w:val="0"/>
        <w:autoSpaceDN w:val="0"/>
        <w:adjustRightInd w:val="0"/>
        <w:spacing w:line="276" w:lineRule="auto"/>
      </w:pPr>
    </w:p>
    <w:p w14:paraId="7FC53771" w14:textId="77777777" w:rsidR="007D098A" w:rsidRDefault="007D098A" w:rsidP="007D098A">
      <w:pPr>
        <w:autoSpaceDE w:val="0"/>
        <w:autoSpaceDN w:val="0"/>
        <w:adjustRightInd w:val="0"/>
        <w:spacing w:line="276" w:lineRule="auto"/>
      </w:pPr>
      <w:r>
        <w:t>Klagen sendes gennem Klageportalen til den myndighed, der har truffet afgørelsen. En klage er indgivet, når den er tilgængelig for myndigheden i Klageportalen. Når du klager, skal du som privatperson betale et gebyr på 900 kr. Virksomheder og organisationer skal betale et gebyr på 1.800 kr. Du betaler gebyret med betalingskort i Klageportalen. Gebyret betales tilbage hvis du får helt eller delvist medhold i klagen.</w:t>
      </w:r>
    </w:p>
    <w:p w14:paraId="4BECD6B2" w14:textId="77777777" w:rsidR="007D098A" w:rsidRDefault="007D098A" w:rsidP="007D098A">
      <w:pPr>
        <w:autoSpaceDE w:val="0"/>
        <w:autoSpaceDN w:val="0"/>
        <w:adjustRightInd w:val="0"/>
        <w:spacing w:line="276" w:lineRule="auto"/>
      </w:pPr>
    </w:p>
    <w:p w14:paraId="57F55330" w14:textId="77777777" w:rsidR="007D098A" w:rsidRDefault="007D098A" w:rsidP="007D098A">
      <w:r>
        <w:br w:type="page"/>
      </w:r>
    </w:p>
    <w:p w14:paraId="7985412F" w14:textId="77777777" w:rsidR="007D098A" w:rsidRDefault="007D098A" w:rsidP="007D098A">
      <w:pPr>
        <w:autoSpaceDE w:val="0"/>
        <w:autoSpaceDN w:val="0"/>
        <w:adjustRightInd w:val="0"/>
        <w:spacing w:line="276" w:lineRule="auto"/>
      </w:pPr>
    </w:p>
    <w:p w14:paraId="0822A5BC" w14:textId="77777777" w:rsidR="007D098A" w:rsidRDefault="007D098A" w:rsidP="007D098A">
      <w:pPr>
        <w:autoSpaceDE w:val="0"/>
        <w:autoSpaceDN w:val="0"/>
        <w:adjustRightInd w:val="0"/>
        <w:spacing w:line="276" w:lineRule="auto"/>
      </w:pPr>
    </w:p>
    <w:p w14:paraId="40FDF4A3" w14:textId="77777777" w:rsidR="000A2A0B" w:rsidRDefault="000A2A0B" w:rsidP="007D098A">
      <w:pPr>
        <w:autoSpaceDE w:val="0"/>
        <w:autoSpaceDN w:val="0"/>
        <w:adjustRightInd w:val="0"/>
        <w:spacing w:line="276" w:lineRule="auto"/>
      </w:pPr>
    </w:p>
    <w:p w14:paraId="343CC1F0" w14:textId="483F571E" w:rsidR="007D098A" w:rsidRDefault="007D098A" w:rsidP="007D098A">
      <w:pPr>
        <w:autoSpaceDE w:val="0"/>
        <w:autoSpaceDN w:val="0"/>
        <w:adjustRightInd w:val="0"/>
        <w:spacing w:line="276" w:lineRule="auto"/>
      </w:pPr>
      <w:r>
        <w:t>Miljø- og Fødevareklagenævnet skal som udgangspunkt afvise en klage, der kommer udenom Klageportalen, hvis der ikke er særlige grunde til det. 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imødekommes.</w:t>
      </w:r>
    </w:p>
    <w:p w14:paraId="19E8E736" w14:textId="77777777" w:rsidR="007D098A" w:rsidRDefault="007D098A" w:rsidP="007D098A">
      <w:pPr>
        <w:autoSpaceDE w:val="0"/>
        <w:autoSpaceDN w:val="0"/>
        <w:adjustRightInd w:val="0"/>
        <w:spacing w:line="276" w:lineRule="auto"/>
      </w:pPr>
    </w:p>
    <w:p w14:paraId="16FABFFC" w14:textId="77777777" w:rsidR="007D098A" w:rsidRDefault="007D098A" w:rsidP="007D098A">
      <w:pPr>
        <w:autoSpaceDE w:val="0"/>
        <w:autoSpaceDN w:val="0"/>
        <w:adjustRightInd w:val="0"/>
        <w:spacing w:line="276" w:lineRule="auto"/>
      </w:pPr>
      <w:r>
        <w:t xml:space="preserve">Klagefristen er 4 uger fra godkendelsens offentlige bekendtgørelse og udløber ved midnat den </w:t>
      </w:r>
      <w:r w:rsidRPr="00871879">
        <w:t xml:space="preserve">05. </w:t>
      </w:r>
      <w:proofErr w:type="gramStart"/>
      <w:r w:rsidRPr="00871879">
        <w:t>Juli</w:t>
      </w:r>
      <w:proofErr w:type="gramEnd"/>
      <w:r w:rsidRPr="00871879">
        <w:t xml:space="preserve"> 2024</w:t>
      </w:r>
      <w:r>
        <w:t>.</w:t>
      </w:r>
    </w:p>
    <w:p w14:paraId="2CA3F752" w14:textId="77777777" w:rsidR="007D098A" w:rsidRDefault="007D098A" w:rsidP="007D098A">
      <w:pPr>
        <w:autoSpaceDE w:val="0"/>
        <w:autoSpaceDN w:val="0"/>
        <w:adjustRightInd w:val="0"/>
        <w:spacing w:line="276" w:lineRule="auto"/>
      </w:pPr>
    </w:p>
    <w:p w14:paraId="2953D749" w14:textId="77777777" w:rsidR="007D098A" w:rsidRDefault="007D098A" w:rsidP="007D098A">
      <w:pPr>
        <w:autoSpaceDE w:val="0"/>
        <w:autoSpaceDN w:val="0"/>
        <w:adjustRightInd w:val="0"/>
        <w:spacing w:line="276" w:lineRule="auto"/>
      </w:pPr>
      <w:r>
        <w:t xml:space="preserve">I henhold til miljøbeskyttelseslovens § 96 har en klage over en godkendelse ikke opsættende virkning, </w:t>
      </w:r>
      <w:proofErr w:type="gramStart"/>
      <w:r>
        <w:t>med mindre</w:t>
      </w:r>
      <w:proofErr w:type="gramEnd"/>
      <w:r>
        <w:t xml:space="preserve"> ministeren bestemmer andet. Udnyttelsen af godkendelsen sker på ansøgerens eget ansvar og indebærer ingen begrænsninger i klagemyndighedens adgang til at ændre eller ophæve en påklaget afgørelse.</w:t>
      </w:r>
    </w:p>
    <w:p w14:paraId="1076E4D6" w14:textId="77777777" w:rsidR="007D098A" w:rsidRDefault="007D098A" w:rsidP="007D098A">
      <w:pPr>
        <w:autoSpaceDE w:val="0"/>
        <w:autoSpaceDN w:val="0"/>
        <w:adjustRightInd w:val="0"/>
        <w:spacing w:line="276" w:lineRule="auto"/>
      </w:pPr>
    </w:p>
    <w:p w14:paraId="3C35AD00" w14:textId="77777777" w:rsidR="007D098A" w:rsidRDefault="007D098A" w:rsidP="007D098A">
      <w:pPr>
        <w:autoSpaceDE w:val="0"/>
        <w:autoSpaceDN w:val="0"/>
        <w:adjustRightInd w:val="0"/>
        <w:spacing w:line="276" w:lineRule="auto"/>
      </w:pPr>
      <w:r>
        <w:t>I henhold til miljøbeskyttelseslovens § 101, skal søgsmål til prøvelse af afgørelsen efter loven være anlagt ved domstolene inden 6 måneder efter afgørelsens bekendtgørelse.</w:t>
      </w:r>
    </w:p>
    <w:p w14:paraId="723AA8DF" w14:textId="77777777" w:rsidR="007D098A" w:rsidRDefault="007D098A" w:rsidP="007D098A">
      <w:pPr>
        <w:autoSpaceDE w:val="0"/>
        <w:autoSpaceDN w:val="0"/>
        <w:adjustRightInd w:val="0"/>
        <w:spacing w:line="276" w:lineRule="auto"/>
      </w:pPr>
    </w:p>
    <w:p w14:paraId="4F6D64FA" w14:textId="77777777" w:rsidR="007D098A" w:rsidRDefault="007D098A" w:rsidP="007D098A">
      <w:pPr>
        <w:pStyle w:val="Ingenafstand"/>
        <w:spacing w:line="276" w:lineRule="auto"/>
        <w:rPr>
          <w:rFonts w:ascii="Arial" w:hAnsi="Arial" w:cs="Arial"/>
        </w:rPr>
      </w:pPr>
      <w:r>
        <w:rPr>
          <w:rFonts w:ascii="Arial" w:hAnsi="Arial" w:cs="Arial"/>
        </w:rPr>
        <w:t>Med venlig hilsen</w:t>
      </w:r>
    </w:p>
    <w:p w14:paraId="32C7AF4D" w14:textId="77777777" w:rsidR="007D098A" w:rsidRDefault="007D098A" w:rsidP="007D098A">
      <w:pPr>
        <w:pStyle w:val="Ingenafstand"/>
        <w:spacing w:line="276" w:lineRule="auto"/>
        <w:rPr>
          <w:rFonts w:ascii="Arial" w:hAnsi="Arial" w:cs="Arial"/>
        </w:rPr>
      </w:pPr>
    </w:p>
    <w:p w14:paraId="319CE6B4" w14:textId="77777777" w:rsidR="007D098A" w:rsidRDefault="007D098A" w:rsidP="007D098A">
      <w:pPr>
        <w:pStyle w:val="Ingenafstand"/>
        <w:spacing w:line="276" w:lineRule="auto"/>
        <w:rPr>
          <w:rFonts w:ascii="Arial" w:hAnsi="Arial" w:cs="Arial"/>
        </w:rPr>
      </w:pPr>
      <w:r>
        <w:rPr>
          <w:rFonts w:ascii="Arial" w:hAnsi="Arial" w:cs="Arial"/>
        </w:rPr>
        <w:t>Stine Pagel Hansen</w:t>
      </w:r>
    </w:p>
    <w:p w14:paraId="6B4B5709" w14:textId="77777777" w:rsidR="007D098A" w:rsidRDefault="007D098A" w:rsidP="007D098A">
      <w:pPr>
        <w:pStyle w:val="Ingenafstand"/>
        <w:spacing w:line="276" w:lineRule="auto"/>
        <w:rPr>
          <w:rFonts w:ascii="Arial" w:hAnsi="Arial" w:cs="Arial"/>
        </w:rPr>
      </w:pPr>
      <w:r>
        <w:rPr>
          <w:rFonts w:ascii="Arial" w:hAnsi="Arial" w:cs="Arial"/>
        </w:rPr>
        <w:t>Sagsbehandler</w:t>
      </w:r>
    </w:p>
    <w:p w14:paraId="4456F7B2" w14:textId="77777777" w:rsidR="007D098A" w:rsidRDefault="007D098A" w:rsidP="007D098A">
      <w:pPr>
        <w:pStyle w:val="Ingenafstand"/>
        <w:spacing w:line="276" w:lineRule="auto"/>
        <w:rPr>
          <w:rFonts w:ascii="Arial" w:hAnsi="Arial" w:cs="Arial"/>
        </w:rPr>
      </w:pPr>
    </w:p>
    <w:p w14:paraId="57693237" w14:textId="77777777" w:rsidR="007D098A" w:rsidRDefault="007D098A" w:rsidP="007D098A">
      <w:pPr>
        <w:pStyle w:val="Ingenafstand"/>
        <w:spacing w:line="276" w:lineRule="auto"/>
        <w:rPr>
          <w:rFonts w:ascii="Arial" w:hAnsi="Arial" w:cs="Arial"/>
        </w:rPr>
      </w:pPr>
    </w:p>
    <w:p w14:paraId="79B85DEA" w14:textId="77777777" w:rsidR="007D098A" w:rsidRDefault="007D098A" w:rsidP="007D098A">
      <w:pPr>
        <w:autoSpaceDE w:val="0"/>
        <w:autoSpaceDN w:val="0"/>
        <w:adjustRightInd w:val="0"/>
        <w:spacing w:line="276" w:lineRule="auto"/>
      </w:pPr>
      <w:r>
        <w:t>Bilag vedlagt: Oversigtskort</w:t>
      </w:r>
    </w:p>
    <w:p w14:paraId="30F7D677" w14:textId="77777777" w:rsidR="007D098A" w:rsidRDefault="007D098A" w:rsidP="007D098A">
      <w:pPr>
        <w:autoSpaceDE w:val="0"/>
        <w:autoSpaceDN w:val="0"/>
        <w:adjustRightInd w:val="0"/>
        <w:spacing w:line="276" w:lineRule="auto"/>
      </w:pPr>
    </w:p>
    <w:p w14:paraId="2EEB61D5" w14:textId="77777777" w:rsidR="007D098A" w:rsidRDefault="007D098A" w:rsidP="007D098A">
      <w:pPr>
        <w:autoSpaceDE w:val="0"/>
        <w:autoSpaceDN w:val="0"/>
        <w:adjustRightInd w:val="0"/>
        <w:spacing w:line="276" w:lineRule="auto"/>
        <w:rPr>
          <w:b/>
          <w:bCs/>
        </w:rPr>
      </w:pPr>
      <w:r>
        <w:rPr>
          <w:b/>
          <w:bCs/>
        </w:rPr>
        <w:t>Kopi tilsendt:</w:t>
      </w:r>
    </w:p>
    <w:p w14:paraId="1714F09D" w14:textId="77777777" w:rsidR="007D098A" w:rsidRDefault="007D098A" w:rsidP="007D098A">
      <w:pPr>
        <w:autoSpaceDE w:val="0"/>
        <w:autoSpaceDN w:val="0"/>
        <w:adjustRightInd w:val="0"/>
        <w:spacing w:line="276" w:lineRule="auto"/>
      </w:pPr>
      <w:r>
        <w:t>Styrelsen for Patientsikkerhed, Tilsyn og Rådgivning Vest (trvest@stps.dk)</w:t>
      </w:r>
    </w:p>
    <w:p w14:paraId="195F6E69" w14:textId="77777777" w:rsidR="007D098A" w:rsidRDefault="007D098A" w:rsidP="007D098A">
      <w:pPr>
        <w:autoSpaceDE w:val="0"/>
        <w:autoSpaceDN w:val="0"/>
        <w:adjustRightInd w:val="0"/>
        <w:spacing w:line="276" w:lineRule="auto"/>
      </w:pPr>
      <w:r>
        <w:t>Danmarks Naturfredningsforening (dnfrederikshavn-sager@dn.dk)</w:t>
      </w:r>
    </w:p>
    <w:p w14:paraId="7D1B6E89" w14:textId="77777777" w:rsidR="007D098A" w:rsidRDefault="007D098A" w:rsidP="007D098A">
      <w:pPr>
        <w:autoSpaceDE w:val="0"/>
        <w:autoSpaceDN w:val="0"/>
        <w:adjustRightInd w:val="0"/>
        <w:spacing w:line="276" w:lineRule="auto"/>
      </w:pPr>
      <w:r>
        <w:t>Region Nordjylland (region@rn.dk)</w:t>
      </w:r>
    </w:p>
    <w:p w14:paraId="206C670C" w14:textId="77777777" w:rsidR="007D098A" w:rsidRDefault="007D098A" w:rsidP="007D098A">
      <w:pPr>
        <w:pStyle w:val="Ingenafstand"/>
        <w:spacing w:line="276" w:lineRule="auto"/>
        <w:rPr>
          <w:rFonts w:ascii="Arial" w:hAnsi="Arial" w:cs="Arial"/>
        </w:rPr>
      </w:pPr>
    </w:p>
    <w:p w14:paraId="79B9F2C6" w14:textId="77777777" w:rsidR="007D098A" w:rsidRDefault="007D098A" w:rsidP="007D098A">
      <w:pPr>
        <w:rPr>
          <w:b/>
          <w:bCs/>
        </w:rPr>
      </w:pPr>
      <w:r>
        <w:rPr>
          <w:b/>
          <w:bCs/>
        </w:rPr>
        <w:br w:type="page"/>
      </w:r>
    </w:p>
    <w:p w14:paraId="6DA397B4" w14:textId="77777777" w:rsidR="007D098A" w:rsidRDefault="007D098A" w:rsidP="007D098A">
      <w:pPr>
        <w:pStyle w:val="Ingenafstand"/>
        <w:spacing w:line="276" w:lineRule="auto"/>
        <w:rPr>
          <w:rFonts w:ascii="Arial" w:hAnsi="Arial" w:cs="Arial"/>
          <w:b/>
          <w:bCs/>
        </w:rPr>
      </w:pPr>
      <w:r>
        <w:rPr>
          <w:rFonts w:ascii="Arial" w:hAnsi="Arial" w:cs="Arial"/>
          <w:b/>
          <w:bCs/>
        </w:rPr>
        <w:lastRenderedPageBreak/>
        <w:t>Oversigtskort</w:t>
      </w:r>
    </w:p>
    <w:p w14:paraId="37FFC54F" w14:textId="77777777" w:rsidR="007D098A" w:rsidRDefault="007D098A" w:rsidP="007D098A">
      <w:pPr>
        <w:pStyle w:val="Ingenafstand"/>
        <w:spacing w:line="276" w:lineRule="auto"/>
        <w:rPr>
          <w:rFonts w:ascii="Arial" w:hAnsi="Arial" w:cs="Arial"/>
          <w:b/>
          <w:bCs/>
        </w:rPr>
      </w:pPr>
    </w:p>
    <w:p w14:paraId="6A413759" w14:textId="77777777" w:rsidR="007D098A" w:rsidRDefault="007D098A" w:rsidP="007D098A">
      <w:pPr>
        <w:pStyle w:val="Ingenafstand"/>
        <w:spacing w:line="276" w:lineRule="auto"/>
        <w:rPr>
          <w:rFonts w:ascii="Arial" w:hAnsi="Arial" w:cs="Arial"/>
          <w:b/>
          <w:bCs/>
        </w:rPr>
      </w:pPr>
      <w:r>
        <w:rPr>
          <w:noProof/>
        </w:rPr>
        <w:drawing>
          <wp:anchor distT="0" distB="0" distL="114300" distR="114300" simplePos="0" relativeHeight="251659264" behindDoc="0" locked="0" layoutInCell="1" allowOverlap="1" wp14:anchorId="01C6EC2F" wp14:editId="475F6E7D">
            <wp:simplePos x="0" y="0"/>
            <wp:positionH relativeFrom="margin">
              <wp:posOffset>422275</wp:posOffset>
            </wp:positionH>
            <wp:positionV relativeFrom="paragraph">
              <wp:posOffset>7620</wp:posOffset>
            </wp:positionV>
            <wp:extent cx="5514340" cy="7957820"/>
            <wp:effectExtent l="0" t="0" r="0" b="5080"/>
            <wp:wrapSquare wrapText="bothSides"/>
            <wp:docPr id="970114749" name="Billede 1" descr="Et billede, der indeholder maleri, kort, tekst,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Et billede, der indeholder maleri, kort, tekst, udendørs&#10;&#10;Automatisk generere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4340" cy="7957820"/>
                    </a:xfrm>
                    <a:prstGeom prst="rect">
                      <a:avLst/>
                    </a:prstGeom>
                    <a:noFill/>
                  </pic:spPr>
                </pic:pic>
              </a:graphicData>
            </a:graphic>
            <wp14:sizeRelH relativeFrom="margin">
              <wp14:pctWidth>0</wp14:pctWidth>
            </wp14:sizeRelH>
            <wp14:sizeRelV relativeFrom="margin">
              <wp14:pctHeight>0</wp14:pctHeight>
            </wp14:sizeRelV>
          </wp:anchor>
        </w:drawing>
      </w:r>
    </w:p>
    <w:p w14:paraId="62F52E64" w14:textId="77777777" w:rsidR="007D098A" w:rsidRDefault="007D098A" w:rsidP="007D098A"/>
    <w:p w14:paraId="7301A318" w14:textId="77777777" w:rsidR="007D098A" w:rsidRDefault="007D098A" w:rsidP="007D098A"/>
    <w:p w14:paraId="20DAB7B9" w14:textId="77777777" w:rsidR="007D098A" w:rsidRPr="00263787" w:rsidRDefault="007D098A" w:rsidP="007D098A"/>
    <w:p w14:paraId="38BDB29D" w14:textId="77777777" w:rsidR="00087ACE" w:rsidRDefault="00087ACE"/>
    <w:sectPr w:rsidR="00087ACE" w:rsidSect="007D098A">
      <w:headerReference w:type="default" r:id="rId8"/>
      <w:footerReference w:type="default" r:id="rId9"/>
      <w:headerReference w:type="first" r:id="rId10"/>
      <w:footerReference w:type="first" r:id="rId11"/>
      <w:pgSz w:w="11906" w:h="16838" w:code="9"/>
      <w:pgMar w:top="284" w:right="1134" w:bottom="851"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B81B41" w14:textId="77777777" w:rsidR="000A2A0B" w:rsidRDefault="000A2A0B">
      <w:r>
        <w:separator/>
      </w:r>
    </w:p>
  </w:endnote>
  <w:endnote w:type="continuationSeparator" w:id="0">
    <w:p w14:paraId="71C7B3B8" w14:textId="77777777" w:rsidR="000A2A0B" w:rsidRDefault="000A2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387" w:type="dxa"/>
      <w:tblInd w:w="70" w:type="dxa"/>
      <w:tblCellMar>
        <w:left w:w="70" w:type="dxa"/>
        <w:right w:w="70" w:type="dxa"/>
      </w:tblCellMar>
      <w:tblLook w:val="0000" w:firstRow="0" w:lastRow="0" w:firstColumn="0" w:lastColumn="0" w:noHBand="0" w:noVBand="0"/>
    </w:tblPr>
    <w:tblGrid>
      <w:gridCol w:w="1843"/>
      <w:gridCol w:w="3544"/>
    </w:tblGrid>
    <w:tr w:rsidR="00781B5B" w:rsidRPr="00337F1E" w14:paraId="560CEA2C" w14:textId="77777777" w:rsidTr="00781B5B">
      <w:trPr>
        <w:trHeight w:val="198"/>
      </w:trPr>
      <w:tc>
        <w:tcPr>
          <w:tcW w:w="5387" w:type="dxa"/>
          <w:gridSpan w:val="2"/>
          <w:shd w:val="clear" w:color="auto" w:fill="auto"/>
        </w:tcPr>
        <w:p w14:paraId="4FADB531" w14:textId="77777777" w:rsidR="007D098A" w:rsidRPr="00A23910" w:rsidRDefault="007D098A" w:rsidP="006C5C0A">
          <w:pPr>
            <w:rPr>
              <w:b/>
              <w:bCs/>
              <w:color w:val="0B0D3C"/>
              <w:sz w:val="16"/>
              <w:szCs w:val="16"/>
            </w:rPr>
          </w:pPr>
          <w:r w:rsidRPr="00A23910">
            <w:rPr>
              <w:b/>
              <w:bCs/>
              <w:color w:val="0B0D3C"/>
              <w:sz w:val="16"/>
              <w:szCs w:val="16"/>
            </w:rPr>
            <w:t>Åbningstider (for personlig henvendelse)</w:t>
          </w:r>
          <w:r w:rsidRPr="00A23910">
            <w:rPr>
              <w:b/>
              <w:bCs/>
              <w:color w:val="0B0D3C"/>
              <w:sz w:val="16"/>
            </w:rPr>
            <w:t>:</w:t>
          </w:r>
        </w:p>
      </w:tc>
    </w:tr>
    <w:tr w:rsidR="00781B5B" w:rsidRPr="00337F1E" w14:paraId="5A7AB1E4" w14:textId="77777777" w:rsidTr="00781B5B">
      <w:trPr>
        <w:trHeight w:val="198"/>
      </w:trPr>
      <w:tc>
        <w:tcPr>
          <w:tcW w:w="1843" w:type="dxa"/>
          <w:shd w:val="clear" w:color="auto" w:fill="auto"/>
        </w:tcPr>
        <w:p w14:paraId="48807DDD" w14:textId="77777777" w:rsidR="007D098A" w:rsidRPr="00A23910" w:rsidRDefault="007D098A" w:rsidP="006C5C0A">
          <w:pPr>
            <w:rPr>
              <w:color w:val="0B0D3C"/>
              <w:sz w:val="16"/>
              <w:szCs w:val="16"/>
            </w:rPr>
          </w:pPr>
          <w:r w:rsidRPr="00A23910">
            <w:rPr>
              <w:color w:val="0B0D3C"/>
              <w:sz w:val="16"/>
              <w:szCs w:val="16"/>
            </w:rPr>
            <w:t>Mandage:</w:t>
          </w:r>
        </w:p>
      </w:tc>
      <w:tc>
        <w:tcPr>
          <w:tcW w:w="3544" w:type="dxa"/>
          <w:shd w:val="clear" w:color="auto" w:fill="auto"/>
        </w:tcPr>
        <w:p w14:paraId="04696600" w14:textId="77777777" w:rsidR="007D098A" w:rsidRPr="00A23910" w:rsidRDefault="007D098A" w:rsidP="006C5C0A">
          <w:pPr>
            <w:rPr>
              <w:color w:val="0B0D3C"/>
              <w:sz w:val="16"/>
              <w:szCs w:val="16"/>
            </w:rPr>
          </w:pPr>
          <w:r w:rsidRPr="00A23910">
            <w:rPr>
              <w:color w:val="0B0D3C"/>
              <w:sz w:val="16"/>
            </w:rPr>
            <w:t>13.00 - 17.00</w:t>
          </w:r>
        </w:p>
      </w:tc>
    </w:tr>
    <w:tr w:rsidR="00781B5B" w:rsidRPr="00337F1E" w14:paraId="034728D0" w14:textId="77777777" w:rsidTr="00781B5B">
      <w:trPr>
        <w:trHeight w:val="198"/>
      </w:trPr>
      <w:tc>
        <w:tcPr>
          <w:tcW w:w="1843" w:type="dxa"/>
          <w:shd w:val="clear" w:color="auto" w:fill="auto"/>
        </w:tcPr>
        <w:p w14:paraId="300751E5" w14:textId="77777777" w:rsidR="007D098A" w:rsidRPr="00A23910" w:rsidRDefault="007D098A" w:rsidP="006C5C0A">
          <w:pPr>
            <w:rPr>
              <w:color w:val="0B0D3C"/>
              <w:sz w:val="16"/>
              <w:szCs w:val="16"/>
            </w:rPr>
          </w:pPr>
          <w:r w:rsidRPr="00A23910">
            <w:rPr>
              <w:color w:val="0B0D3C"/>
              <w:sz w:val="16"/>
              <w:szCs w:val="16"/>
            </w:rPr>
            <w:t>Onsdage:</w:t>
          </w:r>
        </w:p>
      </w:tc>
      <w:tc>
        <w:tcPr>
          <w:tcW w:w="3544" w:type="dxa"/>
          <w:shd w:val="clear" w:color="auto" w:fill="auto"/>
        </w:tcPr>
        <w:p w14:paraId="23DD7E68" w14:textId="77777777" w:rsidR="007D098A" w:rsidRPr="00A23910" w:rsidRDefault="007D098A" w:rsidP="006C5C0A">
          <w:pPr>
            <w:rPr>
              <w:color w:val="0B0D3C"/>
              <w:sz w:val="16"/>
              <w:szCs w:val="16"/>
            </w:rPr>
          </w:pPr>
          <w:r w:rsidRPr="00A23910">
            <w:rPr>
              <w:color w:val="0B0D3C"/>
              <w:sz w:val="16"/>
              <w:szCs w:val="16"/>
            </w:rPr>
            <w:t>10.00 - 14.00</w:t>
          </w:r>
        </w:p>
      </w:tc>
    </w:tr>
    <w:tr w:rsidR="00781B5B" w:rsidRPr="00FA2E52" w14:paraId="7A890408" w14:textId="77777777" w:rsidTr="00781B5B">
      <w:trPr>
        <w:trHeight w:val="198"/>
      </w:trPr>
      <w:tc>
        <w:tcPr>
          <w:tcW w:w="1843" w:type="dxa"/>
          <w:shd w:val="clear" w:color="auto" w:fill="auto"/>
        </w:tcPr>
        <w:p w14:paraId="5BF55C8C" w14:textId="77777777" w:rsidR="007D098A" w:rsidRPr="00A23910" w:rsidRDefault="007D098A" w:rsidP="006C5C0A">
          <w:pPr>
            <w:rPr>
              <w:color w:val="0B0D3C"/>
              <w:sz w:val="16"/>
              <w:szCs w:val="16"/>
            </w:rPr>
          </w:pPr>
          <w:r w:rsidRPr="00A23910">
            <w:rPr>
              <w:color w:val="0B0D3C"/>
              <w:sz w:val="16"/>
              <w:szCs w:val="16"/>
            </w:rPr>
            <w:t xml:space="preserve">Uden for åbningstiden: </w:t>
          </w:r>
        </w:p>
      </w:tc>
      <w:tc>
        <w:tcPr>
          <w:tcW w:w="3544" w:type="dxa"/>
          <w:shd w:val="clear" w:color="auto" w:fill="auto"/>
        </w:tcPr>
        <w:p w14:paraId="6EEC4E69" w14:textId="77777777" w:rsidR="007D098A" w:rsidRPr="00A23910" w:rsidRDefault="007D098A" w:rsidP="006C5C0A">
          <w:pPr>
            <w:ind w:left="-136" w:firstLine="142"/>
            <w:rPr>
              <w:color w:val="0B0D3C"/>
              <w:sz w:val="16"/>
              <w:szCs w:val="16"/>
              <w:u w:val="single"/>
            </w:rPr>
          </w:pPr>
          <w:r w:rsidRPr="00A23910">
            <w:rPr>
              <w:color w:val="0B0D3C"/>
              <w:sz w:val="16"/>
              <w:szCs w:val="16"/>
            </w:rPr>
            <w:t xml:space="preserve">henvises til direkte numre på </w:t>
          </w:r>
          <w:hyperlink r:id="rId1" w:history="1">
            <w:r w:rsidRPr="00A23910">
              <w:rPr>
                <w:rStyle w:val="Hyperlink"/>
                <w:rFonts w:eastAsiaTheme="majorEastAsia"/>
                <w:color w:val="0B0D3C"/>
                <w:sz w:val="16"/>
                <w:szCs w:val="16"/>
              </w:rPr>
              <w:t>www.laesoe.dk</w:t>
            </w:r>
          </w:hyperlink>
        </w:p>
      </w:tc>
    </w:tr>
  </w:tbl>
  <w:p w14:paraId="756CAAB4" w14:textId="77777777" w:rsidR="007D098A" w:rsidRPr="00781B5B" w:rsidRDefault="007D098A" w:rsidP="00492410">
    <w:pPr>
      <w:pStyle w:val="Sidefod"/>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48" w:type="dxa"/>
      <w:tblInd w:w="70" w:type="dxa"/>
      <w:tblCellMar>
        <w:left w:w="70" w:type="dxa"/>
        <w:right w:w="70" w:type="dxa"/>
      </w:tblCellMar>
      <w:tblLook w:val="0000" w:firstRow="0" w:lastRow="0" w:firstColumn="0" w:lastColumn="0" w:noHBand="0" w:noVBand="0"/>
    </w:tblPr>
    <w:tblGrid>
      <w:gridCol w:w="4887"/>
      <w:gridCol w:w="283"/>
      <w:gridCol w:w="1843"/>
      <w:gridCol w:w="3335"/>
    </w:tblGrid>
    <w:tr w:rsidR="005E6F11" w:rsidRPr="00337F1E" w14:paraId="63D6F612" w14:textId="77777777" w:rsidTr="00A90531">
      <w:trPr>
        <w:trHeight w:val="198"/>
      </w:trPr>
      <w:tc>
        <w:tcPr>
          <w:tcW w:w="4887" w:type="dxa"/>
          <w:shd w:val="clear" w:color="auto" w:fill="auto"/>
          <w:noWrap/>
          <w:vAlign w:val="bottom"/>
        </w:tcPr>
        <w:p w14:paraId="76801C5C" w14:textId="77777777" w:rsidR="007D098A" w:rsidRPr="00337F1E" w:rsidRDefault="007D098A" w:rsidP="00C952C9">
          <w:pPr>
            <w:rPr>
              <w:color w:val="000080"/>
              <w:sz w:val="16"/>
              <w:szCs w:val="16"/>
            </w:rPr>
          </w:pPr>
          <w:proofErr w:type="spellStart"/>
          <w:r>
            <w:rPr>
              <w:color w:val="000080"/>
              <w:sz w:val="16"/>
              <w:szCs w:val="16"/>
              <w:lang w:val="en-GB"/>
            </w:rPr>
            <w:t>Telefon</w:t>
          </w:r>
          <w:proofErr w:type="spellEnd"/>
          <w:r>
            <w:rPr>
              <w:color w:val="000080"/>
              <w:sz w:val="16"/>
              <w:szCs w:val="16"/>
              <w:lang w:val="en-GB"/>
            </w:rPr>
            <w:t>:</w:t>
          </w:r>
          <w:r w:rsidRPr="00337F1E">
            <w:rPr>
              <w:color w:val="000080"/>
              <w:sz w:val="16"/>
              <w:szCs w:val="16"/>
              <w:lang w:val="en-GB"/>
            </w:rPr>
            <w:t xml:space="preserve"> 9</w:t>
          </w:r>
          <w:r>
            <w:rPr>
              <w:color w:val="000080"/>
              <w:sz w:val="16"/>
              <w:szCs w:val="16"/>
              <w:lang w:val="en-GB"/>
            </w:rPr>
            <w:t>621 3000</w:t>
          </w:r>
        </w:p>
      </w:tc>
      <w:tc>
        <w:tcPr>
          <w:tcW w:w="283" w:type="dxa"/>
          <w:shd w:val="clear" w:color="auto" w:fill="auto"/>
          <w:noWrap/>
          <w:vAlign w:val="bottom"/>
        </w:tcPr>
        <w:p w14:paraId="2BCCED02" w14:textId="77777777" w:rsidR="007D098A" w:rsidRPr="00337F1E" w:rsidRDefault="007D098A" w:rsidP="0042176B">
          <w:pPr>
            <w:rPr>
              <w:sz w:val="20"/>
              <w:szCs w:val="20"/>
            </w:rPr>
          </w:pPr>
        </w:p>
      </w:tc>
      <w:tc>
        <w:tcPr>
          <w:tcW w:w="5178" w:type="dxa"/>
          <w:gridSpan w:val="2"/>
          <w:shd w:val="clear" w:color="auto" w:fill="auto"/>
        </w:tcPr>
        <w:p w14:paraId="6FAD3BAB" w14:textId="77777777" w:rsidR="007D098A" w:rsidRPr="00337F1E" w:rsidRDefault="007D098A" w:rsidP="0042176B">
          <w:pPr>
            <w:rPr>
              <w:b/>
              <w:bCs/>
              <w:color w:val="000080"/>
              <w:sz w:val="16"/>
              <w:szCs w:val="16"/>
            </w:rPr>
          </w:pPr>
          <w:r>
            <w:rPr>
              <w:b/>
              <w:bCs/>
              <w:color w:val="000080"/>
              <w:sz w:val="16"/>
              <w:szCs w:val="16"/>
            </w:rPr>
            <w:t>Åbningstider</w:t>
          </w:r>
          <w:r w:rsidRPr="00337F1E">
            <w:rPr>
              <w:b/>
              <w:bCs/>
              <w:color w:val="000080"/>
              <w:sz w:val="16"/>
            </w:rPr>
            <w:t>:</w:t>
          </w:r>
        </w:p>
      </w:tc>
    </w:tr>
    <w:tr w:rsidR="005E6F11" w:rsidRPr="00337F1E" w14:paraId="76C3B41C" w14:textId="77777777" w:rsidTr="00A90531">
      <w:trPr>
        <w:trHeight w:val="198"/>
      </w:trPr>
      <w:tc>
        <w:tcPr>
          <w:tcW w:w="4887" w:type="dxa"/>
          <w:shd w:val="clear" w:color="auto" w:fill="auto"/>
          <w:noWrap/>
          <w:vAlign w:val="bottom"/>
        </w:tcPr>
        <w:p w14:paraId="48AB008F" w14:textId="77777777" w:rsidR="007D098A" w:rsidRPr="004221E7" w:rsidRDefault="007D098A" w:rsidP="0042176B">
          <w:pPr>
            <w:rPr>
              <w:color w:val="000080"/>
              <w:sz w:val="16"/>
              <w:szCs w:val="16"/>
              <w:lang w:val="en-US"/>
            </w:rPr>
          </w:pPr>
          <w:r w:rsidRPr="004221E7">
            <w:rPr>
              <w:color w:val="000080"/>
              <w:sz w:val="16"/>
              <w:szCs w:val="16"/>
              <w:lang w:val="en-US"/>
            </w:rPr>
            <w:t>E-mail: kommunen@laesoe.dk</w:t>
          </w:r>
        </w:p>
      </w:tc>
      <w:tc>
        <w:tcPr>
          <w:tcW w:w="283" w:type="dxa"/>
          <w:shd w:val="clear" w:color="auto" w:fill="auto"/>
        </w:tcPr>
        <w:p w14:paraId="634136A1" w14:textId="77777777" w:rsidR="007D098A" w:rsidRPr="004221E7" w:rsidRDefault="007D098A" w:rsidP="0042176B">
          <w:pPr>
            <w:rPr>
              <w:color w:val="000080"/>
              <w:sz w:val="16"/>
              <w:szCs w:val="16"/>
              <w:lang w:val="en-US"/>
            </w:rPr>
          </w:pPr>
        </w:p>
      </w:tc>
      <w:tc>
        <w:tcPr>
          <w:tcW w:w="1843" w:type="dxa"/>
          <w:shd w:val="clear" w:color="auto" w:fill="auto"/>
        </w:tcPr>
        <w:p w14:paraId="57D99FAB" w14:textId="77777777" w:rsidR="007D098A" w:rsidRPr="00337F1E" w:rsidRDefault="007D098A" w:rsidP="0042176B">
          <w:pPr>
            <w:rPr>
              <w:color w:val="000080"/>
              <w:sz w:val="16"/>
              <w:szCs w:val="16"/>
            </w:rPr>
          </w:pPr>
          <w:r w:rsidRPr="00337F1E">
            <w:rPr>
              <w:color w:val="000080"/>
              <w:sz w:val="16"/>
              <w:szCs w:val="16"/>
            </w:rPr>
            <w:t>Mandag</w:t>
          </w:r>
          <w:r>
            <w:rPr>
              <w:color w:val="000080"/>
              <w:sz w:val="16"/>
              <w:szCs w:val="16"/>
            </w:rPr>
            <w:t>e:</w:t>
          </w:r>
        </w:p>
      </w:tc>
      <w:tc>
        <w:tcPr>
          <w:tcW w:w="3335" w:type="dxa"/>
          <w:shd w:val="clear" w:color="auto" w:fill="auto"/>
        </w:tcPr>
        <w:p w14:paraId="52CF5383" w14:textId="77777777" w:rsidR="007D098A" w:rsidRPr="00337F1E" w:rsidRDefault="007D098A" w:rsidP="0042176B">
          <w:pPr>
            <w:rPr>
              <w:color w:val="000080"/>
              <w:sz w:val="16"/>
              <w:szCs w:val="16"/>
            </w:rPr>
          </w:pPr>
          <w:r>
            <w:rPr>
              <w:color w:val="000080"/>
              <w:sz w:val="16"/>
            </w:rPr>
            <w:t>13.00</w:t>
          </w:r>
          <w:r w:rsidRPr="00337F1E">
            <w:rPr>
              <w:color w:val="000080"/>
              <w:sz w:val="16"/>
            </w:rPr>
            <w:t xml:space="preserve"> - 1</w:t>
          </w:r>
          <w:r>
            <w:rPr>
              <w:color w:val="000080"/>
              <w:sz w:val="16"/>
            </w:rPr>
            <w:t>7</w:t>
          </w:r>
          <w:r w:rsidRPr="00337F1E">
            <w:rPr>
              <w:color w:val="000080"/>
              <w:sz w:val="16"/>
            </w:rPr>
            <w:t>.00</w:t>
          </w:r>
        </w:p>
      </w:tc>
    </w:tr>
    <w:tr w:rsidR="005E6F11" w:rsidRPr="00337F1E" w14:paraId="15646B2B" w14:textId="77777777" w:rsidTr="00A90531">
      <w:trPr>
        <w:trHeight w:val="198"/>
      </w:trPr>
      <w:tc>
        <w:tcPr>
          <w:tcW w:w="4887" w:type="dxa"/>
          <w:shd w:val="clear" w:color="auto" w:fill="auto"/>
          <w:noWrap/>
          <w:vAlign w:val="bottom"/>
        </w:tcPr>
        <w:p w14:paraId="4CE1891D" w14:textId="77777777" w:rsidR="007D098A" w:rsidRPr="00337F1E" w:rsidRDefault="007D098A" w:rsidP="0042176B">
          <w:pPr>
            <w:rPr>
              <w:color w:val="000080"/>
              <w:sz w:val="16"/>
              <w:szCs w:val="16"/>
            </w:rPr>
          </w:pPr>
          <w:proofErr w:type="spellStart"/>
          <w:r w:rsidRPr="00337F1E">
            <w:rPr>
              <w:color w:val="000080"/>
              <w:sz w:val="16"/>
              <w:szCs w:val="16"/>
            </w:rPr>
            <w:t>Finr</w:t>
          </w:r>
          <w:proofErr w:type="spellEnd"/>
          <w:r w:rsidRPr="00337F1E">
            <w:rPr>
              <w:color w:val="000080"/>
              <w:sz w:val="16"/>
              <w:szCs w:val="16"/>
            </w:rPr>
            <w:t>.:  82961852</w:t>
          </w:r>
        </w:p>
      </w:tc>
      <w:tc>
        <w:tcPr>
          <w:tcW w:w="283" w:type="dxa"/>
          <w:shd w:val="clear" w:color="auto" w:fill="auto"/>
        </w:tcPr>
        <w:p w14:paraId="0355E997" w14:textId="77777777" w:rsidR="007D098A" w:rsidRPr="00337F1E" w:rsidRDefault="007D098A" w:rsidP="0042176B">
          <w:pPr>
            <w:rPr>
              <w:color w:val="000080"/>
              <w:sz w:val="16"/>
              <w:szCs w:val="16"/>
            </w:rPr>
          </w:pPr>
        </w:p>
      </w:tc>
      <w:tc>
        <w:tcPr>
          <w:tcW w:w="1843" w:type="dxa"/>
          <w:shd w:val="clear" w:color="auto" w:fill="auto"/>
        </w:tcPr>
        <w:p w14:paraId="11EF0759" w14:textId="77777777" w:rsidR="007D098A" w:rsidRPr="00337F1E" w:rsidRDefault="007D098A" w:rsidP="0042176B">
          <w:pPr>
            <w:rPr>
              <w:color w:val="000080"/>
              <w:sz w:val="16"/>
              <w:szCs w:val="16"/>
            </w:rPr>
          </w:pPr>
          <w:r>
            <w:rPr>
              <w:color w:val="000080"/>
              <w:sz w:val="16"/>
              <w:szCs w:val="16"/>
            </w:rPr>
            <w:t>Onsdage</w:t>
          </w:r>
          <w:r w:rsidRPr="00337F1E">
            <w:rPr>
              <w:color w:val="000080"/>
              <w:sz w:val="16"/>
              <w:szCs w:val="16"/>
            </w:rPr>
            <w:t>:</w:t>
          </w:r>
        </w:p>
      </w:tc>
      <w:tc>
        <w:tcPr>
          <w:tcW w:w="3335" w:type="dxa"/>
          <w:shd w:val="clear" w:color="auto" w:fill="auto"/>
        </w:tcPr>
        <w:p w14:paraId="19F98B5F" w14:textId="77777777" w:rsidR="007D098A" w:rsidRPr="00337F1E" w:rsidRDefault="007D098A" w:rsidP="0042176B">
          <w:pPr>
            <w:rPr>
              <w:color w:val="000080"/>
              <w:sz w:val="16"/>
              <w:szCs w:val="16"/>
            </w:rPr>
          </w:pPr>
          <w:r>
            <w:rPr>
              <w:color w:val="000080"/>
              <w:sz w:val="16"/>
              <w:szCs w:val="16"/>
            </w:rPr>
            <w:t>10.00 - 14</w:t>
          </w:r>
          <w:r w:rsidRPr="00337F1E">
            <w:rPr>
              <w:color w:val="000080"/>
              <w:sz w:val="16"/>
              <w:szCs w:val="16"/>
            </w:rPr>
            <w:t>.00</w:t>
          </w:r>
        </w:p>
      </w:tc>
    </w:tr>
    <w:tr w:rsidR="005E6F11" w:rsidRPr="00337F1E" w14:paraId="2D6F2D00" w14:textId="77777777" w:rsidTr="00A90531">
      <w:trPr>
        <w:trHeight w:val="198"/>
      </w:trPr>
      <w:tc>
        <w:tcPr>
          <w:tcW w:w="4887" w:type="dxa"/>
          <w:shd w:val="clear" w:color="auto" w:fill="auto"/>
          <w:noWrap/>
        </w:tcPr>
        <w:p w14:paraId="4870182D" w14:textId="77777777" w:rsidR="007D098A" w:rsidRPr="00337F1E" w:rsidRDefault="007D098A" w:rsidP="00001472">
          <w:pPr>
            <w:rPr>
              <w:color w:val="000080"/>
              <w:sz w:val="16"/>
              <w:szCs w:val="16"/>
            </w:rPr>
          </w:pPr>
          <w:r w:rsidRPr="00337F1E">
            <w:rPr>
              <w:color w:val="000080"/>
              <w:sz w:val="16"/>
              <w:szCs w:val="16"/>
            </w:rPr>
            <w:t>EAN nr.</w:t>
          </w:r>
          <w:r>
            <w:rPr>
              <w:color w:val="000080"/>
              <w:sz w:val="16"/>
              <w:szCs w:val="16"/>
            </w:rPr>
            <w:t>:</w:t>
          </w:r>
          <w:r w:rsidRPr="00337F1E">
            <w:rPr>
              <w:color w:val="000080"/>
              <w:sz w:val="16"/>
              <w:szCs w:val="16"/>
            </w:rPr>
            <w:t xml:space="preserve"> 5798003696379</w:t>
          </w:r>
        </w:p>
      </w:tc>
      <w:tc>
        <w:tcPr>
          <w:tcW w:w="283" w:type="dxa"/>
          <w:shd w:val="clear" w:color="auto" w:fill="auto"/>
        </w:tcPr>
        <w:p w14:paraId="0F5C6219" w14:textId="77777777" w:rsidR="007D098A" w:rsidRPr="00337F1E" w:rsidRDefault="007D098A" w:rsidP="0042176B">
          <w:pPr>
            <w:rPr>
              <w:color w:val="000080"/>
              <w:sz w:val="16"/>
              <w:szCs w:val="16"/>
            </w:rPr>
          </w:pPr>
        </w:p>
      </w:tc>
      <w:tc>
        <w:tcPr>
          <w:tcW w:w="1843" w:type="dxa"/>
          <w:shd w:val="clear" w:color="auto" w:fill="auto"/>
        </w:tcPr>
        <w:p w14:paraId="662C1433" w14:textId="77777777" w:rsidR="007D098A" w:rsidRPr="00337F1E" w:rsidRDefault="007D098A" w:rsidP="00001472">
          <w:pPr>
            <w:rPr>
              <w:color w:val="000080"/>
              <w:sz w:val="16"/>
              <w:szCs w:val="16"/>
            </w:rPr>
          </w:pPr>
          <w:r>
            <w:rPr>
              <w:color w:val="000080"/>
              <w:sz w:val="16"/>
              <w:szCs w:val="16"/>
            </w:rPr>
            <w:t xml:space="preserve">Uden for åbningstiden: </w:t>
          </w:r>
        </w:p>
      </w:tc>
      <w:tc>
        <w:tcPr>
          <w:tcW w:w="3335" w:type="dxa"/>
          <w:shd w:val="clear" w:color="auto" w:fill="auto"/>
        </w:tcPr>
        <w:p w14:paraId="440FCE6E" w14:textId="77777777" w:rsidR="007D098A" w:rsidRPr="00FA2E52" w:rsidRDefault="007D098A" w:rsidP="00A90531">
          <w:pPr>
            <w:ind w:left="-136" w:firstLine="142"/>
            <w:rPr>
              <w:color w:val="000080"/>
              <w:sz w:val="16"/>
              <w:szCs w:val="16"/>
              <w:u w:val="single"/>
            </w:rPr>
          </w:pPr>
          <w:r>
            <w:rPr>
              <w:color w:val="000080"/>
              <w:sz w:val="16"/>
              <w:szCs w:val="16"/>
            </w:rPr>
            <w:t xml:space="preserve">henvises til direkte numre på </w:t>
          </w:r>
          <w:hyperlink r:id="rId1" w:history="1">
            <w:r w:rsidRPr="00B76DD9">
              <w:rPr>
                <w:rStyle w:val="Hyperlink"/>
                <w:rFonts w:eastAsiaTheme="majorEastAsia"/>
                <w:color w:val="000080"/>
                <w:sz w:val="16"/>
                <w:szCs w:val="16"/>
              </w:rPr>
              <w:t>www.laesoe.dk</w:t>
            </w:r>
          </w:hyperlink>
        </w:p>
      </w:tc>
    </w:tr>
  </w:tbl>
  <w:p w14:paraId="1D1E2714" w14:textId="77777777" w:rsidR="007D098A" w:rsidRDefault="007D098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845FA5" w14:textId="77777777" w:rsidR="000A2A0B" w:rsidRDefault="000A2A0B">
      <w:r>
        <w:separator/>
      </w:r>
    </w:p>
  </w:footnote>
  <w:footnote w:type="continuationSeparator" w:id="0">
    <w:p w14:paraId="381ECB55" w14:textId="77777777" w:rsidR="000A2A0B" w:rsidRDefault="000A2A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E79B8" w14:textId="77777777" w:rsidR="007D098A" w:rsidRDefault="007D098A" w:rsidP="008A2516">
    <w:pPr>
      <w:pStyle w:val="Sidehoved"/>
      <w:jc w:val="right"/>
      <w:rPr>
        <w:sz w:val="16"/>
        <w:szCs w:val="16"/>
      </w:rPr>
    </w:pPr>
  </w:p>
  <w:sdt>
    <w:sdtPr>
      <w:rPr>
        <w:sz w:val="16"/>
        <w:szCs w:val="16"/>
      </w:rPr>
      <w:id w:val="1880591714"/>
      <w:docPartObj>
        <w:docPartGallery w:val="Page Numbers (Top of Page)"/>
        <w:docPartUnique/>
      </w:docPartObj>
    </w:sdtPr>
    <w:sdtEndPr>
      <w:rPr>
        <w:sz w:val="24"/>
        <w:szCs w:val="24"/>
      </w:rPr>
    </w:sdtEndPr>
    <w:sdt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4122"/>
          <w:gridCol w:w="4122"/>
        </w:tblGrid>
        <w:tr w:rsidR="007E075B" w14:paraId="31139C3F" w14:textId="77777777" w:rsidTr="0086304C">
          <w:trPr>
            <w:trHeight w:val="977"/>
          </w:trPr>
          <w:tc>
            <w:tcPr>
              <w:tcW w:w="1271" w:type="dxa"/>
            </w:tcPr>
            <w:p w14:paraId="33305D30" w14:textId="77777777" w:rsidR="007D098A" w:rsidRDefault="007D098A" w:rsidP="007E075B">
              <w:pPr>
                <w:pStyle w:val="Sidehoved"/>
                <w:rPr>
                  <w:sz w:val="16"/>
                  <w:szCs w:val="16"/>
                </w:rPr>
              </w:pPr>
              <w:r>
                <w:rPr>
                  <w:noProof/>
                  <w:sz w:val="22"/>
                  <w:szCs w:val="16"/>
                </w:rPr>
                <w:drawing>
                  <wp:inline distT="0" distB="0" distL="0" distR="0" wp14:anchorId="7E4D41D8" wp14:editId="74E401F6">
                    <wp:extent cx="716400" cy="756000"/>
                    <wp:effectExtent l="0" t="0" r="7620" b="635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4_darkblue2 ny standard.jpg"/>
                            <pic:cNvPicPr/>
                          </pic:nvPicPr>
                          <pic:blipFill>
                            <a:blip r:embed="rId1">
                              <a:extLst>
                                <a:ext uri="{28A0092B-C50C-407E-A947-70E740481C1C}">
                                  <a14:useLocalDpi xmlns:a14="http://schemas.microsoft.com/office/drawing/2010/main" val="0"/>
                                </a:ext>
                              </a:extLst>
                            </a:blip>
                            <a:stretch>
                              <a:fillRect/>
                            </a:stretch>
                          </pic:blipFill>
                          <pic:spPr>
                            <a:xfrm>
                              <a:off x="0" y="0"/>
                              <a:ext cx="716400" cy="756000"/>
                            </a:xfrm>
                            <a:prstGeom prst="rect">
                              <a:avLst/>
                            </a:prstGeom>
                          </pic:spPr>
                        </pic:pic>
                      </a:graphicData>
                    </a:graphic>
                  </wp:inline>
                </w:drawing>
              </w:r>
            </w:p>
          </w:tc>
          <w:tc>
            <w:tcPr>
              <w:tcW w:w="4122" w:type="dxa"/>
            </w:tcPr>
            <w:p w14:paraId="6173D001" w14:textId="77777777" w:rsidR="007D098A" w:rsidRPr="00781B5B" w:rsidRDefault="007D098A" w:rsidP="007E075B">
              <w:pPr>
                <w:pStyle w:val="Sidehoved"/>
                <w:rPr>
                  <w:color w:val="000080"/>
                  <w:sz w:val="14"/>
                  <w:szCs w:val="16"/>
                </w:rPr>
              </w:pPr>
            </w:p>
            <w:p w14:paraId="32FFA0D6" w14:textId="77777777" w:rsidR="007D098A" w:rsidRPr="00781B5B" w:rsidRDefault="007D098A" w:rsidP="007E075B">
              <w:pPr>
                <w:pStyle w:val="Sidehoved"/>
                <w:rPr>
                  <w:color w:val="0B0D3C"/>
                  <w:sz w:val="16"/>
                  <w:szCs w:val="16"/>
                </w:rPr>
              </w:pPr>
              <w:r w:rsidRPr="00781B5B">
                <w:rPr>
                  <w:color w:val="0B0D3C"/>
                  <w:sz w:val="16"/>
                  <w:szCs w:val="16"/>
                </w:rPr>
                <w:t>Doktorvejen 2, Byrum</w:t>
              </w:r>
            </w:p>
            <w:p w14:paraId="13CA0FDB" w14:textId="77777777" w:rsidR="007D098A" w:rsidRPr="00781B5B" w:rsidRDefault="007D098A" w:rsidP="007E075B">
              <w:pPr>
                <w:pStyle w:val="Sidehoved"/>
                <w:rPr>
                  <w:color w:val="0B0D3C"/>
                  <w:sz w:val="16"/>
                  <w:szCs w:val="16"/>
                </w:rPr>
              </w:pPr>
              <w:r w:rsidRPr="00781B5B">
                <w:rPr>
                  <w:color w:val="0B0D3C"/>
                  <w:sz w:val="16"/>
                  <w:szCs w:val="16"/>
                </w:rPr>
                <w:t>9940 Læsø</w:t>
              </w:r>
            </w:p>
            <w:p w14:paraId="49CEFD6E" w14:textId="77777777" w:rsidR="007D098A" w:rsidRPr="00781B5B" w:rsidRDefault="007D098A" w:rsidP="007E075B">
              <w:pPr>
                <w:pStyle w:val="Sidehoved"/>
                <w:rPr>
                  <w:color w:val="0B0D3C"/>
                  <w:sz w:val="16"/>
                  <w:szCs w:val="16"/>
                </w:rPr>
              </w:pPr>
              <w:proofErr w:type="spellStart"/>
              <w:r w:rsidRPr="00781B5B">
                <w:rPr>
                  <w:color w:val="0B0D3C"/>
                  <w:sz w:val="16"/>
                  <w:szCs w:val="16"/>
                </w:rPr>
                <w:t>Tlf</w:t>
              </w:r>
              <w:proofErr w:type="spellEnd"/>
              <w:r w:rsidRPr="00781B5B">
                <w:rPr>
                  <w:color w:val="0B0D3C"/>
                  <w:sz w:val="16"/>
                  <w:szCs w:val="16"/>
                </w:rPr>
                <w:t>: 9621 3000</w:t>
              </w:r>
            </w:p>
            <w:p w14:paraId="24DD39A2" w14:textId="77777777" w:rsidR="007D098A" w:rsidRPr="00781B5B" w:rsidRDefault="007D098A" w:rsidP="007E075B">
              <w:pPr>
                <w:pStyle w:val="Sidehoved"/>
                <w:rPr>
                  <w:color w:val="0B0D3C"/>
                  <w:sz w:val="16"/>
                  <w:szCs w:val="16"/>
                </w:rPr>
              </w:pPr>
              <w:r w:rsidRPr="00781B5B">
                <w:rPr>
                  <w:color w:val="0B0D3C"/>
                  <w:sz w:val="16"/>
                  <w:szCs w:val="16"/>
                </w:rPr>
                <w:t>kommunen@laesoe.dk</w:t>
              </w:r>
            </w:p>
            <w:p w14:paraId="55F8B911" w14:textId="77777777" w:rsidR="007D098A" w:rsidRPr="00781B5B" w:rsidRDefault="007D098A" w:rsidP="007E075B">
              <w:pPr>
                <w:pStyle w:val="Sidehoved"/>
                <w:rPr>
                  <w:color w:val="0B0D3C"/>
                  <w:sz w:val="16"/>
                  <w:szCs w:val="16"/>
                </w:rPr>
              </w:pPr>
              <w:r w:rsidRPr="00781B5B">
                <w:rPr>
                  <w:color w:val="0B0D3C"/>
                  <w:sz w:val="16"/>
                  <w:szCs w:val="16"/>
                </w:rPr>
                <w:t>www.laesoe.dk</w:t>
              </w:r>
            </w:p>
            <w:p w14:paraId="41E0AA60" w14:textId="77777777" w:rsidR="007D098A" w:rsidRPr="009B66F4" w:rsidRDefault="007D098A" w:rsidP="007E075B">
              <w:pPr>
                <w:pStyle w:val="Sidehoved"/>
                <w:rPr>
                  <w:color w:val="000080"/>
                  <w:sz w:val="16"/>
                  <w:szCs w:val="16"/>
                </w:rPr>
              </w:pPr>
            </w:p>
          </w:tc>
          <w:tc>
            <w:tcPr>
              <w:tcW w:w="4122" w:type="dxa"/>
            </w:tcPr>
            <w:p w14:paraId="62F4FF9D" w14:textId="77777777" w:rsidR="007D098A" w:rsidRDefault="007D098A" w:rsidP="007E075B">
              <w:pPr>
                <w:pStyle w:val="Sidehoved"/>
                <w:jc w:val="right"/>
                <w:rPr>
                  <w:sz w:val="16"/>
                  <w:szCs w:val="16"/>
                </w:rPr>
              </w:pPr>
            </w:p>
            <w:p w14:paraId="6BFF0299" w14:textId="77777777" w:rsidR="007D098A" w:rsidRPr="000101F6" w:rsidRDefault="007D098A" w:rsidP="007E075B">
              <w:pPr>
                <w:pStyle w:val="Sidehoved"/>
                <w:jc w:val="right"/>
                <w:rPr>
                  <w:color w:val="0B0D3C"/>
                  <w:sz w:val="16"/>
                  <w:szCs w:val="16"/>
                </w:rPr>
              </w:pPr>
              <w:r w:rsidRPr="000101F6">
                <w:rPr>
                  <w:color w:val="0B0D3C"/>
                  <w:sz w:val="16"/>
                  <w:szCs w:val="16"/>
                </w:rPr>
                <w:t xml:space="preserve">Side </w:t>
              </w:r>
              <w:r w:rsidRPr="000101F6">
                <w:rPr>
                  <w:bCs/>
                  <w:color w:val="0B0D3C"/>
                  <w:sz w:val="16"/>
                  <w:szCs w:val="16"/>
                </w:rPr>
                <w:fldChar w:fldCharType="begin"/>
              </w:r>
              <w:r w:rsidRPr="000101F6">
                <w:rPr>
                  <w:bCs/>
                  <w:color w:val="0B0D3C"/>
                  <w:sz w:val="16"/>
                  <w:szCs w:val="16"/>
                </w:rPr>
                <w:instrText>PAGE  \* Arabic  \* MERGEFORMAT</w:instrText>
              </w:r>
              <w:r w:rsidRPr="000101F6">
                <w:rPr>
                  <w:bCs/>
                  <w:color w:val="0B0D3C"/>
                  <w:sz w:val="16"/>
                  <w:szCs w:val="16"/>
                </w:rPr>
                <w:fldChar w:fldCharType="separate"/>
              </w:r>
              <w:r>
                <w:rPr>
                  <w:bCs/>
                  <w:noProof/>
                  <w:color w:val="0B0D3C"/>
                  <w:sz w:val="16"/>
                  <w:szCs w:val="16"/>
                </w:rPr>
                <w:t>1</w:t>
              </w:r>
              <w:r w:rsidRPr="000101F6">
                <w:rPr>
                  <w:bCs/>
                  <w:color w:val="0B0D3C"/>
                  <w:sz w:val="16"/>
                  <w:szCs w:val="16"/>
                </w:rPr>
                <w:fldChar w:fldCharType="end"/>
              </w:r>
              <w:r w:rsidRPr="000101F6">
                <w:rPr>
                  <w:color w:val="0B0D3C"/>
                  <w:sz w:val="16"/>
                  <w:szCs w:val="16"/>
                </w:rPr>
                <w:t xml:space="preserve"> af </w:t>
              </w:r>
              <w:r w:rsidRPr="000101F6">
                <w:rPr>
                  <w:bCs/>
                  <w:color w:val="0B0D3C"/>
                  <w:sz w:val="16"/>
                  <w:szCs w:val="16"/>
                </w:rPr>
                <w:fldChar w:fldCharType="begin"/>
              </w:r>
              <w:r w:rsidRPr="000101F6">
                <w:rPr>
                  <w:bCs/>
                  <w:color w:val="0B0D3C"/>
                  <w:sz w:val="16"/>
                  <w:szCs w:val="16"/>
                </w:rPr>
                <w:instrText>NUMPAGES  \* Arabic  \* MERGEFORMAT</w:instrText>
              </w:r>
              <w:r w:rsidRPr="000101F6">
                <w:rPr>
                  <w:bCs/>
                  <w:color w:val="0B0D3C"/>
                  <w:sz w:val="16"/>
                  <w:szCs w:val="16"/>
                </w:rPr>
                <w:fldChar w:fldCharType="separate"/>
              </w:r>
              <w:r>
                <w:rPr>
                  <w:bCs/>
                  <w:noProof/>
                  <w:color w:val="0B0D3C"/>
                  <w:sz w:val="16"/>
                  <w:szCs w:val="16"/>
                </w:rPr>
                <w:t>1</w:t>
              </w:r>
              <w:r w:rsidRPr="000101F6">
                <w:rPr>
                  <w:bCs/>
                  <w:color w:val="0B0D3C"/>
                  <w:sz w:val="16"/>
                  <w:szCs w:val="16"/>
                </w:rPr>
                <w:fldChar w:fldCharType="end"/>
              </w:r>
            </w:p>
          </w:tc>
        </w:tr>
      </w:tbl>
      <w:p w14:paraId="585DEFAE" w14:textId="77777777" w:rsidR="007D098A" w:rsidRPr="008A2516" w:rsidRDefault="000A2A0B" w:rsidP="008A2516">
        <w:pPr>
          <w:pStyle w:val="Sidehoved"/>
          <w:jc w:val="right"/>
          <w:rPr>
            <w:sz w:val="16"/>
            <w:szCs w:val="16"/>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318336367"/>
      <w:docPartObj>
        <w:docPartGallery w:val="Page Numbers (Top of Page)"/>
        <w:docPartUnique/>
      </w:docPartObj>
    </w:sdtPr>
    <w:sdtEndPr>
      <w:rPr>
        <w:sz w:val="24"/>
        <w:szCs w:val="24"/>
      </w:rPr>
    </w:sdtEndPr>
    <w:sdtContent>
      <w:p w14:paraId="269E288F" w14:textId="77777777" w:rsidR="007D098A" w:rsidRDefault="007D098A">
        <w:pPr>
          <w:pStyle w:val="Sidehoved"/>
          <w:jc w:val="right"/>
        </w:pPr>
        <w:r w:rsidRPr="00F54FB4">
          <w:rPr>
            <w:sz w:val="16"/>
            <w:szCs w:val="16"/>
          </w:rPr>
          <w:t xml:space="preserve">Side </w:t>
        </w:r>
        <w:r w:rsidRPr="00F54FB4">
          <w:rPr>
            <w:b/>
            <w:bCs/>
            <w:sz w:val="16"/>
            <w:szCs w:val="16"/>
          </w:rPr>
          <w:fldChar w:fldCharType="begin"/>
        </w:r>
        <w:r w:rsidRPr="00F54FB4">
          <w:rPr>
            <w:b/>
            <w:bCs/>
            <w:sz w:val="16"/>
            <w:szCs w:val="16"/>
          </w:rPr>
          <w:instrText>PAGE</w:instrText>
        </w:r>
        <w:r w:rsidRPr="00F54FB4">
          <w:rPr>
            <w:b/>
            <w:bCs/>
            <w:sz w:val="16"/>
            <w:szCs w:val="16"/>
          </w:rPr>
          <w:fldChar w:fldCharType="separate"/>
        </w:r>
        <w:r>
          <w:rPr>
            <w:b/>
            <w:bCs/>
            <w:noProof/>
            <w:sz w:val="16"/>
            <w:szCs w:val="16"/>
          </w:rPr>
          <w:t>1</w:t>
        </w:r>
        <w:r w:rsidRPr="00F54FB4">
          <w:rPr>
            <w:b/>
            <w:bCs/>
            <w:sz w:val="16"/>
            <w:szCs w:val="16"/>
          </w:rPr>
          <w:fldChar w:fldCharType="end"/>
        </w:r>
        <w:r w:rsidRPr="00F54FB4">
          <w:rPr>
            <w:sz w:val="16"/>
            <w:szCs w:val="16"/>
          </w:rPr>
          <w:t>/</w:t>
        </w:r>
        <w:r w:rsidRPr="00F54FB4">
          <w:rPr>
            <w:b/>
            <w:bCs/>
            <w:sz w:val="16"/>
            <w:szCs w:val="16"/>
          </w:rPr>
          <w:fldChar w:fldCharType="begin"/>
        </w:r>
        <w:r w:rsidRPr="00F54FB4">
          <w:rPr>
            <w:b/>
            <w:bCs/>
            <w:sz w:val="16"/>
            <w:szCs w:val="16"/>
          </w:rPr>
          <w:instrText>NUMPAGES</w:instrText>
        </w:r>
        <w:r w:rsidRPr="00F54FB4">
          <w:rPr>
            <w:b/>
            <w:bCs/>
            <w:sz w:val="16"/>
            <w:szCs w:val="16"/>
          </w:rPr>
          <w:fldChar w:fldCharType="separate"/>
        </w:r>
        <w:r>
          <w:rPr>
            <w:b/>
            <w:bCs/>
            <w:noProof/>
            <w:sz w:val="16"/>
            <w:szCs w:val="16"/>
          </w:rPr>
          <w:t>1</w:t>
        </w:r>
        <w:r w:rsidRPr="00F54FB4">
          <w:rPr>
            <w:b/>
            <w:bCs/>
            <w:sz w:val="16"/>
            <w:szCs w:val="16"/>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B1A37"/>
    <w:multiLevelType w:val="hybridMultilevel"/>
    <w:tmpl w:val="62DE32E8"/>
    <w:lvl w:ilvl="0" w:tplc="1A0A54EC">
      <w:start w:val="6"/>
      <w:numFmt w:val="bullet"/>
      <w:lvlText w:val="-"/>
      <w:lvlJc w:val="left"/>
      <w:pPr>
        <w:ind w:left="720" w:hanging="360"/>
      </w:pPr>
      <w:rPr>
        <w:rFonts w:ascii="Arial" w:eastAsiaTheme="minorHAnsi"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16cid:durableId="1660769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98A"/>
    <w:rsid w:val="00087ACE"/>
    <w:rsid w:val="000A2A0B"/>
    <w:rsid w:val="004466F3"/>
    <w:rsid w:val="007D098A"/>
    <w:rsid w:val="00C9013F"/>
    <w:rsid w:val="00D575C1"/>
    <w:rsid w:val="00F73D0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07A43"/>
  <w15:chartTrackingRefBased/>
  <w15:docId w15:val="{0DD2B8F7-A533-4C0F-B9F0-4FE5F7E0B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98A"/>
    <w:pPr>
      <w:spacing w:after="0" w:line="240" w:lineRule="auto"/>
    </w:pPr>
    <w:rPr>
      <w:rFonts w:ascii="Arial" w:eastAsia="Times New Roman" w:hAnsi="Arial" w:cs="Arial"/>
      <w:kern w:val="0"/>
      <w:sz w:val="24"/>
      <w:szCs w:val="24"/>
      <w:lang w:eastAsia="da-DK"/>
      <w14:ligatures w14:val="none"/>
    </w:rPr>
  </w:style>
  <w:style w:type="paragraph" w:styleId="Overskrift1">
    <w:name w:val="heading 1"/>
    <w:basedOn w:val="Normal"/>
    <w:next w:val="Normal"/>
    <w:link w:val="Overskrift1Tegn"/>
    <w:uiPriority w:val="9"/>
    <w:qFormat/>
    <w:rsid w:val="007D09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7D09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7D098A"/>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7D098A"/>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7D098A"/>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7D098A"/>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7D098A"/>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7D098A"/>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7D098A"/>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7D098A"/>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7D098A"/>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7D098A"/>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7D098A"/>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7D098A"/>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7D098A"/>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7D098A"/>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7D098A"/>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7D098A"/>
    <w:rPr>
      <w:rFonts w:eastAsiaTheme="majorEastAsia" w:cstheme="majorBidi"/>
      <w:color w:val="272727" w:themeColor="text1" w:themeTint="D8"/>
    </w:rPr>
  </w:style>
  <w:style w:type="paragraph" w:styleId="Titel">
    <w:name w:val="Title"/>
    <w:basedOn w:val="Normal"/>
    <w:next w:val="Normal"/>
    <w:link w:val="TitelTegn"/>
    <w:uiPriority w:val="10"/>
    <w:qFormat/>
    <w:rsid w:val="007D098A"/>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D098A"/>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7D098A"/>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7D098A"/>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7D098A"/>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7D098A"/>
    <w:rPr>
      <w:i/>
      <w:iCs/>
      <w:color w:val="404040" w:themeColor="text1" w:themeTint="BF"/>
    </w:rPr>
  </w:style>
  <w:style w:type="paragraph" w:styleId="Listeafsnit">
    <w:name w:val="List Paragraph"/>
    <w:basedOn w:val="Normal"/>
    <w:uiPriority w:val="34"/>
    <w:qFormat/>
    <w:rsid w:val="007D098A"/>
    <w:pPr>
      <w:ind w:left="720"/>
      <w:contextualSpacing/>
    </w:pPr>
  </w:style>
  <w:style w:type="character" w:styleId="Kraftigfremhvning">
    <w:name w:val="Intense Emphasis"/>
    <w:basedOn w:val="Standardskrifttypeiafsnit"/>
    <w:uiPriority w:val="21"/>
    <w:qFormat/>
    <w:rsid w:val="007D098A"/>
    <w:rPr>
      <w:i/>
      <w:iCs/>
      <w:color w:val="0F4761" w:themeColor="accent1" w:themeShade="BF"/>
    </w:rPr>
  </w:style>
  <w:style w:type="paragraph" w:styleId="Strktcitat">
    <w:name w:val="Intense Quote"/>
    <w:basedOn w:val="Normal"/>
    <w:next w:val="Normal"/>
    <w:link w:val="StrktcitatTegn"/>
    <w:uiPriority w:val="30"/>
    <w:qFormat/>
    <w:rsid w:val="007D09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7D098A"/>
    <w:rPr>
      <w:i/>
      <w:iCs/>
      <w:color w:val="0F4761" w:themeColor="accent1" w:themeShade="BF"/>
    </w:rPr>
  </w:style>
  <w:style w:type="character" w:styleId="Kraftighenvisning">
    <w:name w:val="Intense Reference"/>
    <w:basedOn w:val="Standardskrifttypeiafsnit"/>
    <w:uiPriority w:val="32"/>
    <w:qFormat/>
    <w:rsid w:val="007D098A"/>
    <w:rPr>
      <w:b/>
      <w:bCs/>
      <w:smallCaps/>
      <w:color w:val="0F4761" w:themeColor="accent1" w:themeShade="BF"/>
      <w:spacing w:val="5"/>
    </w:rPr>
  </w:style>
  <w:style w:type="paragraph" w:styleId="Sidehoved">
    <w:name w:val="header"/>
    <w:basedOn w:val="Normal"/>
    <w:link w:val="SidehovedTegn"/>
    <w:uiPriority w:val="99"/>
    <w:rsid w:val="007D098A"/>
    <w:pPr>
      <w:tabs>
        <w:tab w:val="center" w:pos="4819"/>
        <w:tab w:val="right" w:pos="9638"/>
      </w:tabs>
    </w:pPr>
  </w:style>
  <w:style w:type="character" w:customStyle="1" w:styleId="SidehovedTegn">
    <w:name w:val="Sidehoved Tegn"/>
    <w:basedOn w:val="Standardskrifttypeiafsnit"/>
    <w:link w:val="Sidehoved"/>
    <w:uiPriority w:val="99"/>
    <w:rsid w:val="007D098A"/>
    <w:rPr>
      <w:rFonts w:ascii="Arial" w:eastAsia="Times New Roman" w:hAnsi="Arial" w:cs="Arial"/>
      <w:kern w:val="0"/>
      <w:sz w:val="24"/>
      <w:szCs w:val="24"/>
      <w:lang w:eastAsia="da-DK"/>
      <w14:ligatures w14:val="none"/>
    </w:rPr>
  </w:style>
  <w:style w:type="paragraph" w:styleId="Sidefod">
    <w:name w:val="footer"/>
    <w:basedOn w:val="Normal"/>
    <w:link w:val="SidefodTegn"/>
    <w:uiPriority w:val="99"/>
    <w:rsid w:val="007D098A"/>
    <w:pPr>
      <w:tabs>
        <w:tab w:val="center" w:pos="4819"/>
        <w:tab w:val="right" w:pos="9638"/>
      </w:tabs>
    </w:pPr>
  </w:style>
  <w:style w:type="character" w:customStyle="1" w:styleId="SidefodTegn">
    <w:name w:val="Sidefod Tegn"/>
    <w:basedOn w:val="Standardskrifttypeiafsnit"/>
    <w:link w:val="Sidefod"/>
    <w:uiPriority w:val="99"/>
    <w:rsid w:val="007D098A"/>
    <w:rPr>
      <w:rFonts w:ascii="Arial" w:eastAsia="Times New Roman" w:hAnsi="Arial" w:cs="Arial"/>
      <w:kern w:val="0"/>
      <w:sz w:val="24"/>
      <w:szCs w:val="24"/>
      <w:lang w:eastAsia="da-DK"/>
      <w14:ligatures w14:val="none"/>
    </w:rPr>
  </w:style>
  <w:style w:type="paragraph" w:customStyle="1" w:styleId="Brevtop">
    <w:name w:val="Brevtop"/>
    <w:basedOn w:val="Normal"/>
    <w:rsid w:val="007D098A"/>
    <w:pPr>
      <w:overflowPunct w:val="0"/>
      <w:autoSpaceDE w:val="0"/>
      <w:autoSpaceDN w:val="0"/>
      <w:adjustRightInd w:val="0"/>
      <w:jc w:val="center"/>
      <w:textAlignment w:val="baseline"/>
    </w:pPr>
    <w:rPr>
      <w:b/>
      <w:sz w:val="20"/>
      <w:szCs w:val="20"/>
    </w:rPr>
  </w:style>
  <w:style w:type="character" w:styleId="Hyperlink">
    <w:name w:val="Hyperlink"/>
    <w:basedOn w:val="Standardskrifttypeiafsnit"/>
    <w:unhideWhenUsed/>
    <w:rsid w:val="007D098A"/>
    <w:rPr>
      <w:color w:val="467886" w:themeColor="hyperlink"/>
      <w:u w:val="single"/>
    </w:rPr>
  </w:style>
  <w:style w:type="table" w:styleId="Tabel-Gitter">
    <w:name w:val="Table Grid"/>
    <w:basedOn w:val="Tabel-Normal"/>
    <w:uiPriority w:val="39"/>
    <w:rsid w:val="007D098A"/>
    <w:pPr>
      <w:spacing w:after="0" w:line="240" w:lineRule="auto"/>
    </w:pPr>
    <w:rPr>
      <w:rFonts w:ascii="Times New Roman" w:eastAsia="Times New Roman" w:hAnsi="Times New Roman" w:cs="Times New Roman"/>
      <w:kern w:val="0"/>
      <w:sz w:val="20"/>
      <w:szCs w:val="20"/>
      <w:lang w:eastAsia="da-DK"/>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uiPriority w:val="1"/>
    <w:qFormat/>
    <w:rsid w:val="007D09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laesoe.d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aesoe.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1107</Words>
  <Characters>6759</Characters>
  <Application>Microsoft Office Word</Application>
  <DocSecurity>0</DocSecurity>
  <Lines>56</Lines>
  <Paragraphs>15</Paragraphs>
  <ScaleCrop>false</ScaleCrop>
  <Company>Læsø Kommune</Company>
  <LinksUpToDate>false</LinksUpToDate>
  <CharactersWithSpaces>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Stine Pagel Hansen</dc:creator>
  <cp:keywords/>
  <dc:description/>
  <cp:lastModifiedBy>Stine Pagel Hansen</cp:lastModifiedBy>
  <cp:revision>3</cp:revision>
  <dcterms:created xsi:type="dcterms:W3CDTF">2024-06-10T06:15:00Z</dcterms:created>
  <dcterms:modified xsi:type="dcterms:W3CDTF">2024-06-10T06:16:00Z</dcterms:modified>
</cp:coreProperties>
</file>